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DAFFF" w14:textId="13AF6FFF" w:rsidR="006354C4" w:rsidRPr="00FA2E0B" w:rsidRDefault="00FA2E0B" w:rsidP="00FA2E0B">
      <w:pPr>
        <w:rPr>
          <w:rFonts w:cs="Times New Roman"/>
        </w:rPr>
      </w:pPr>
      <w:r w:rsidRPr="00FA2E0B">
        <w:rPr>
          <w:rFonts w:cs="Times New Roman"/>
        </w:rPr>
        <w:t xml:space="preserve">Приложение №3 к закупочной </w:t>
      </w:r>
      <w:proofErr w:type="spellStart"/>
      <w:r w:rsidRPr="00FA2E0B">
        <w:rPr>
          <w:rFonts w:cs="Times New Roman"/>
        </w:rPr>
        <w:t>документации_Техническое</w:t>
      </w:r>
      <w:proofErr w:type="spellEnd"/>
      <w:r w:rsidRPr="00FA2E0B">
        <w:rPr>
          <w:rFonts w:cs="Times New Roman"/>
        </w:rPr>
        <w:t xml:space="preserve"> задание</w:t>
      </w:r>
    </w:p>
    <w:p w14:paraId="4527B9DD" w14:textId="77777777" w:rsidR="00FA2E0B" w:rsidRDefault="00FA2E0B" w:rsidP="00CB025C">
      <w:pPr>
        <w:jc w:val="center"/>
        <w:rPr>
          <w:rFonts w:cs="Times New Roman"/>
          <w:sz w:val="32"/>
          <w:szCs w:val="32"/>
        </w:rPr>
      </w:pPr>
    </w:p>
    <w:p w14:paraId="53A62160" w14:textId="263472E0" w:rsidR="00E943AF" w:rsidRPr="00FA2E0B" w:rsidRDefault="00E943AF" w:rsidP="00CB025C">
      <w:pPr>
        <w:jc w:val="center"/>
        <w:rPr>
          <w:rFonts w:cs="Times New Roman"/>
          <w:b/>
          <w:bCs/>
          <w:sz w:val="32"/>
          <w:szCs w:val="32"/>
        </w:rPr>
      </w:pPr>
      <w:r w:rsidRPr="00FA2E0B">
        <w:rPr>
          <w:rFonts w:cs="Times New Roman"/>
          <w:b/>
          <w:bCs/>
          <w:sz w:val="32"/>
          <w:szCs w:val="32"/>
        </w:rPr>
        <w:t>Техническое задание</w:t>
      </w:r>
    </w:p>
    <w:p w14:paraId="275B536B" w14:textId="77777777" w:rsidR="00E943AF" w:rsidRPr="00E410FB" w:rsidRDefault="00E943AF" w:rsidP="00E943AF">
      <w:pPr>
        <w:jc w:val="center"/>
        <w:rPr>
          <w:rFonts w:cs="Times New Roman"/>
          <w:sz w:val="22"/>
          <w:szCs w:val="22"/>
        </w:rPr>
      </w:pPr>
    </w:p>
    <w:p w14:paraId="78F1D90D" w14:textId="179DD6AF" w:rsidR="00E943AF" w:rsidRDefault="00206DE8" w:rsidP="00206DE8">
      <w:pPr>
        <w:pStyle w:val="-3"/>
        <w:tabs>
          <w:tab w:val="clear" w:pos="1701"/>
          <w:tab w:val="left" w:pos="0"/>
        </w:tabs>
        <w:ind w:firstLine="0"/>
        <w:rPr>
          <w:sz w:val="22"/>
          <w:szCs w:val="22"/>
        </w:rPr>
      </w:pPr>
      <w:r w:rsidRPr="00FA2E0B">
        <w:rPr>
          <w:b/>
          <w:sz w:val="22"/>
          <w:szCs w:val="22"/>
        </w:rPr>
        <w:t xml:space="preserve">1. </w:t>
      </w:r>
      <w:r w:rsidR="00E943AF" w:rsidRPr="00EC464E">
        <w:rPr>
          <w:b/>
          <w:sz w:val="22"/>
          <w:szCs w:val="22"/>
        </w:rPr>
        <w:t>Наименование</w:t>
      </w:r>
      <w:r w:rsidR="00E943AF" w:rsidRPr="00FA2E0B">
        <w:rPr>
          <w:b/>
          <w:sz w:val="22"/>
          <w:szCs w:val="22"/>
        </w:rPr>
        <w:t xml:space="preserve"> </w:t>
      </w:r>
      <w:r w:rsidR="00E943AF" w:rsidRPr="00EC464E">
        <w:rPr>
          <w:b/>
          <w:sz w:val="22"/>
          <w:szCs w:val="22"/>
        </w:rPr>
        <w:t>МТР</w:t>
      </w:r>
      <w:r w:rsidR="00E943AF" w:rsidRPr="00FA2E0B">
        <w:rPr>
          <w:b/>
          <w:sz w:val="22"/>
          <w:szCs w:val="22"/>
        </w:rPr>
        <w:t xml:space="preserve">, </w:t>
      </w:r>
      <w:r w:rsidR="00E943AF" w:rsidRPr="00EC464E">
        <w:rPr>
          <w:b/>
          <w:sz w:val="22"/>
          <w:szCs w:val="22"/>
        </w:rPr>
        <w:t>работ</w:t>
      </w:r>
      <w:r w:rsidR="00E943AF" w:rsidRPr="00FA2E0B">
        <w:rPr>
          <w:b/>
          <w:sz w:val="22"/>
          <w:szCs w:val="22"/>
        </w:rPr>
        <w:t xml:space="preserve">, </w:t>
      </w:r>
      <w:r w:rsidR="00E943AF" w:rsidRPr="00EC464E">
        <w:rPr>
          <w:b/>
          <w:sz w:val="22"/>
          <w:szCs w:val="22"/>
        </w:rPr>
        <w:t>услуг</w:t>
      </w:r>
      <w:r w:rsidR="00E943AF" w:rsidRPr="00FA2E0B">
        <w:rPr>
          <w:b/>
          <w:sz w:val="22"/>
          <w:szCs w:val="22"/>
        </w:rPr>
        <w:t>:</w:t>
      </w:r>
      <w:r w:rsidR="009C709F" w:rsidRPr="00FA2E0B">
        <w:rPr>
          <w:sz w:val="22"/>
          <w:szCs w:val="22"/>
        </w:rPr>
        <w:t xml:space="preserve"> </w:t>
      </w:r>
      <w:r w:rsidR="00E62D2C" w:rsidRPr="001C6E70">
        <w:rPr>
          <w:sz w:val="22"/>
          <w:szCs w:val="22"/>
        </w:rPr>
        <w:t>Приобретение</w:t>
      </w:r>
      <w:r w:rsidR="00E62D2C" w:rsidRPr="00E11E58">
        <w:rPr>
          <w:sz w:val="22"/>
          <w:szCs w:val="22"/>
        </w:rPr>
        <w:t xml:space="preserve"> права на использование программного обеспечения оперативного мониторинга состояния информационной безопасности (</w:t>
      </w:r>
      <w:r w:rsidR="00E62D2C" w:rsidRPr="00E11E58">
        <w:rPr>
          <w:sz w:val="22"/>
          <w:szCs w:val="22"/>
          <w:lang w:val="en-US"/>
        </w:rPr>
        <w:t>SIEM</w:t>
      </w:r>
      <w:r w:rsidR="00E62D2C" w:rsidRPr="00E11E58">
        <w:rPr>
          <w:sz w:val="22"/>
          <w:szCs w:val="22"/>
        </w:rPr>
        <w:t>).</w:t>
      </w:r>
    </w:p>
    <w:p w14:paraId="0CAF3504" w14:textId="77777777" w:rsidR="00FA2E0B" w:rsidRPr="00FA2E0B" w:rsidRDefault="00FA2E0B" w:rsidP="00206DE8">
      <w:pPr>
        <w:pStyle w:val="-3"/>
        <w:tabs>
          <w:tab w:val="clear" w:pos="1701"/>
          <w:tab w:val="left" w:pos="0"/>
        </w:tabs>
        <w:ind w:firstLine="0"/>
        <w:rPr>
          <w:sz w:val="22"/>
          <w:szCs w:val="22"/>
        </w:rPr>
      </w:pPr>
    </w:p>
    <w:p w14:paraId="181C00D5" w14:textId="4C683804" w:rsidR="00F72F9A" w:rsidRDefault="00E943AF" w:rsidP="00F72F9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F582E">
        <w:rPr>
          <w:b/>
          <w:sz w:val="22"/>
          <w:szCs w:val="22"/>
        </w:rPr>
        <w:t>2.</w:t>
      </w:r>
      <w:r w:rsidRPr="00E410FB">
        <w:rPr>
          <w:sz w:val="22"/>
          <w:szCs w:val="22"/>
        </w:rPr>
        <w:t xml:space="preserve"> </w:t>
      </w:r>
      <w:r w:rsidRPr="00EC464E">
        <w:rPr>
          <w:b/>
          <w:sz w:val="22"/>
          <w:szCs w:val="22"/>
        </w:rPr>
        <w:t>Задача (цель, проект), для реализации которой приобретаются данные МТР, работы, услуги:</w:t>
      </w:r>
      <w:r w:rsidRPr="00E410FB">
        <w:rPr>
          <w:sz w:val="22"/>
          <w:szCs w:val="22"/>
        </w:rPr>
        <w:t xml:space="preserve"> </w:t>
      </w:r>
      <w:r w:rsidR="00F72F9A" w:rsidRPr="00F72F9A">
        <w:rPr>
          <w:sz w:val="22"/>
          <w:szCs w:val="22"/>
        </w:rPr>
        <w:t xml:space="preserve">Обеспечение </w:t>
      </w:r>
      <w:r w:rsidR="00206DE8">
        <w:rPr>
          <w:sz w:val="22"/>
          <w:szCs w:val="22"/>
        </w:rPr>
        <w:t>необходимого уровня информационной безопасности</w:t>
      </w:r>
    </w:p>
    <w:p w14:paraId="01326C7B" w14:textId="77777777" w:rsidR="00FA2E0B" w:rsidRDefault="00FA2E0B" w:rsidP="006354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3BB3A31A" w14:textId="72C4C124" w:rsidR="002F582E" w:rsidRPr="00265474" w:rsidRDefault="00E943AF" w:rsidP="006354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F582E">
        <w:rPr>
          <w:b/>
          <w:sz w:val="22"/>
          <w:szCs w:val="22"/>
        </w:rPr>
        <w:t>3.</w:t>
      </w:r>
      <w:r w:rsidRPr="00E410FB">
        <w:rPr>
          <w:sz w:val="22"/>
          <w:szCs w:val="22"/>
        </w:rPr>
        <w:t xml:space="preserve"> </w:t>
      </w:r>
      <w:r w:rsidRPr="00EC464E">
        <w:rPr>
          <w:b/>
          <w:sz w:val="22"/>
          <w:szCs w:val="22"/>
        </w:rPr>
        <w:t>Функции, которые будут выполнять приобретаемые МТР, работы, услуги в рамках реализации задачи или проекта:</w:t>
      </w:r>
      <w:r w:rsidR="006354C4">
        <w:rPr>
          <w:sz w:val="22"/>
          <w:szCs w:val="22"/>
        </w:rPr>
        <w:t xml:space="preserve"> </w:t>
      </w:r>
      <w:r w:rsidR="00206DE8" w:rsidRPr="00206DE8">
        <w:rPr>
          <w:sz w:val="22"/>
          <w:szCs w:val="22"/>
        </w:rPr>
        <w:t>обеспеч</w:t>
      </w:r>
      <w:r w:rsidR="00206DE8">
        <w:rPr>
          <w:sz w:val="22"/>
          <w:szCs w:val="22"/>
        </w:rPr>
        <w:t>ение</w:t>
      </w:r>
      <w:r w:rsidR="00206DE8" w:rsidRPr="00206DE8">
        <w:rPr>
          <w:sz w:val="22"/>
          <w:szCs w:val="22"/>
        </w:rPr>
        <w:t xml:space="preserve"> анализ</w:t>
      </w:r>
      <w:r w:rsidR="00206DE8">
        <w:rPr>
          <w:sz w:val="22"/>
          <w:szCs w:val="22"/>
        </w:rPr>
        <w:t>а</w:t>
      </w:r>
      <w:r w:rsidR="00206DE8" w:rsidRPr="00206DE8">
        <w:rPr>
          <w:sz w:val="22"/>
          <w:szCs w:val="22"/>
        </w:rPr>
        <w:t xml:space="preserve"> в реальном времени событий (тревог) безопасности, исходящих от сетевых уст</w:t>
      </w:r>
      <w:r w:rsidR="00206DE8">
        <w:rPr>
          <w:sz w:val="22"/>
          <w:szCs w:val="22"/>
        </w:rPr>
        <w:t>ройств и приложений, и возможность</w:t>
      </w:r>
      <w:r w:rsidR="00206DE8" w:rsidRPr="00206DE8">
        <w:rPr>
          <w:sz w:val="22"/>
          <w:szCs w:val="22"/>
        </w:rPr>
        <w:t xml:space="preserve"> реагировать на них до наступления существенного ущерба</w:t>
      </w:r>
      <w:r w:rsidR="002F582E">
        <w:rPr>
          <w:sz w:val="22"/>
          <w:szCs w:val="22"/>
        </w:rPr>
        <w:t>.</w:t>
      </w:r>
    </w:p>
    <w:p w14:paraId="5259A139" w14:textId="77777777" w:rsidR="00FA2E0B" w:rsidRDefault="00FA2E0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7E5E9077" w14:textId="06785B77" w:rsidR="00E943AF" w:rsidRPr="00EC464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2F582E">
        <w:rPr>
          <w:b/>
          <w:sz w:val="22"/>
          <w:szCs w:val="22"/>
        </w:rPr>
        <w:t>4. Технические</w:t>
      </w:r>
      <w:r w:rsidRPr="00EC464E">
        <w:rPr>
          <w:b/>
          <w:sz w:val="22"/>
          <w:szCs w:val="22"/>
        </w:rPr>
        <w:t xml:space="preserve">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1B1CDD76" w14:textId="77777777" w:rsidR="006354C4" w:rsidRDefault="006354C4" w:rsidP="00205BF0">
      <w:pPr>
        <w:pStyle w:val="-3"/>
        <w:tabs>
          <w:tab w:val="clear" w:pos="1701"/>
          <w:tab w:val="left" w:pos="426"/>
        </w:tabs>
        <w:spacing w:line="240" w:lineRule="auto"/>
        <w:ind w:left="426" w:firstLine="0"/>
        <w:rPr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EF328B" w:rsidRPr="00EF328B" w14:paraId="23652019" w14:textId="77777777" w:rsidTr="00EF328B">
        <w:tc>
          <w:tcPr>
            <w:tcW w:w="9351" w:type="dxa"/>
          </w:tcPr>
          <w:p w14:paraId="2C246915" w14:textId="09864B05" w:rsidR="00206DE8" w:rsidRDefault="00206DE8" w:rsidP="005C2F92">
            <w:pPr>
              <w:shd w:val="clear" w:color="auto" w:fill="FFFFFF" w:themeFill="background1"/>
              <w:jc w:val="both"/>
              <w:rPr>
                <w:rFonts w:cs="Times New Roman"/>
                <w:b/>
              </w:rPr>
            </w:pPr>
            <w:bookmarkStart w:id="0" w:name="_Toc101259538"/>
            <w:bookmarkStart w:id="1" w:name="_Toc147405947"/>
            <w:bookmarkStart w:id="2" w:name="_Toc35103627"/>
            <w:bookmarkStart w:id="3" w:name="_Toc35103823"/>
            <w:bookmarkStart w:id="4" w:name="_Toc101258389"/>
            <w:bookmarkStart w:id="5" w:name="_Toc109229540"/>
            <w:bookmarkStart w:id="6" w:name="_Toc8140319"/>
            <w:bookmarkStart w:id="7" w:name="_Toc14797853"/>
            <w:bookmarkStart w:id="8" w:name="_Toc9357806"/>
            <w:bookmarkStart w:id="9" w:name="_Toc35107443"/>
            <w:bookmarkStart w:id="10" w:name="_Toc101257509"/>
            <w:bookmarkStart w:id="11" w:name="_Toc9357807"/>
            <w:bookmarkStart w:id="12" w:name="_Toc35107444"/>
            <w:bookmarkStart w:id="13" w:name="_Hlk101258025"/>
            <w:r>
              <w:rPr>
                <w:rFonts w:cs="Times New Roman"/>
                <w:b/>
              </w:rPr>
              <w:t xml:space="preserve">4.1. </w:t>
            </w:r>
            <w:r w:rsidRPr="00206DE8">
              <w:rPr>
                <w:rFonts w:cs="Times New Roman"/>
                <w:b/>
              </w:rPr>
              <w:t>Требования к программному обеспечению оперативного мониторинга состояния информационной безопасности (SIEM)</w:t>
            </w:r>
            <w:bookmarkEnd w:id="0"/>
            <w:bookmarkEnd w:id="1"/>
          </w:p>
          <w:p w14:paraId="2309FBD8" w14:textId="77777777" w:rsidR="00206DE8" w:rsidRPr="00206DE8" w:rsidRDefault="00206DE8" w:rsidP="005C2F92">
            <w:pPr>
              <w:shd w:val="clear" w:color="auto" w:fill="FFFFFF" w:themeFill="background1"/>
              <w:jc w:val="both"/>
              <w:rPr>
                <w:rFonts w:cs="Times New Roman"/>
                <w:b/>
                <w:i/>
              </w:rPr>
            </w:pPr>
          </w:p>
          <w:p w14:paraId="0BE0242C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Средства </w:t>
            </w:r>
            <w:bookmarkStart w:id="14" w:name="_Hlk101259397"/>
            <w:r w:rsidRPr="00206DE8">
              <w:rPr>
                <w:rFonts w:ascii="Times New Roman" w:hAnsi="Times New Roman" w:cs="Times New Roman"/>
              </w:rPr>
              <w:t xml:space="preserve">по обеспечению оперативного мониторинга состояния информационной безопасности </w:t>
            </w:r>
            <w:bookmarkEnd w:id="14"/>
            <w:r w:rsidRPr="00206DE8">
              <w:rPr>
                <w:rFonts w:ascii="Times New Roman" w:hAnsi="Times New Roman" w:cs="Times New Roman"/>
              </w:rPr>
              <w:t xml:space="preserve">должны быть сертифицированы в соответствии с требованиями к средствам защиты информации – приказ ФСТЭК от 4 июня 1999г. №114 уполномоченным органом (ФСТЭК), по 4му уровню контроля отсутствия </w:t>
            </w:r>
            <w:proofErr w:type="spellStart"/>
            <w:r w:rsidRPr="00206DE8">
              <w:rPr>
                <w:rFonts w:ascii="Times New Roman" w:hAnsi="Times New Roman" w:cs="Times New Roman"/>
              </w:rPr>
              <w:t>недекларированных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возможностей.</w:t>
            </w:r>
          </w:p>
          <w:p w14:paraId="30D861C9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Программные средства должны обеспечивать следующие возможности:</w:t>
            </w:r>
          </w:p>
          <w:p w14:paraId="782C1F87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Идентификация и аутентификация пользователей:</w:t>
            </w:r>
          </w:p>
          <w:p w14:paraId="4FC27122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обеспечивает идентификацию и аутентификацию пользователей при помощи логина и пароля до осуществления ими действий с программным изделием.</w:t>
            </w:r>
          </w:p>
          <w:p w14:paraId="717AFF30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Управление средствами аутентификации:</w:t>
            </w:r>
          </w:p>
          <w:p w14:paraId="169CCC7A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определяет характеристики пароля, а именно минимальную сложность пароля с требованиями к регистру, количеству символов, сочетанию букв верхнего и нижнего регистра, цифр и специальных символов.</w:t>
            </w:r>
          </w:p>
          <w:p w14:paraId="185D1780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Управление учетными записями пользователей:</w:t>
            </w:r>
          </w:p>
          <w:p w14:paraId="465B3F4C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обеспечивает заведение, блокирование учетных записей пользователей в ОО (объект оценки) и, при необходимости, корректировку учетных записей пользователей, предоставление пользователям прав доступа на основе существующих в программном изделии ролей.</w:t>
            </w:r>
          </w:p>
          <w:p w14:paraId="3598307C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Управление доступом к функциональным возможностям по управлению (администрированию) ОО (параметры настройки) на основе ролевого метода управления доступом:</w:t>
            </w:r>
          </w:p>
          <w:p w14:paraId="2A88D1C6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обеспечивает метод управления доступом субъектов доступа к объектам доступа на основе заданных в системе ролей субъектов доступа.</w:t>
            </w:r>
          </w:p>
          <w:p w14:paraId="5DE472C4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Идентификация компонентов ИС:</w:t>
            </w:r>
          </w:p>
          <w:p w14:paraId="2013C13E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предоставляет возможность администратору вводить данные о компонентах информационной системы, критичных с точки зрения реализации угроз безопасности информации (активах), необходимые для идентификации (логические адреса (доменное имя, сетевой адрес) и (или) физические адреса (MAC-адреса)).</w:t>
            </w:r>
          </w:p>
          <w:p w14:paraId="30E91A8D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Обеспечение доверенного канала между компонентами ОО:</w:t>
            </w:r>
          </w:p>
          <w:p w14:paraId="79AC6172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lastRenderedPageBreak/>
              <w:t>Программное изделие обеспечивает доверенный канал взаимодействия между компонентами SIEM-системой, взаимодействия пользователя с SIEM-системой через веб-браузер и взаимодействия источников логов с коллекторами.</w:t>
            </w:r>
          </w:p>
          <w:p w14:paraId="65234487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Регистрация событий ИБ, связанных с администрированием, контролем защищенности и функционирования SIEM-системы:</w:t>
            </w:r>
          </w:p>
          <w:p w14:paraId="1508E176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обеспечивает регистрацию следующих событий безопасности, связанных с управлением (администрирование) SIEM-системы:</w:t>
            </w:r>
          </w:p>
          <w:p w14:paraId="10BE2D5C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идентификация и аутентификация пользователей SIEM-системы;</w:t>
            </w:r>
          </w:p>
          <w:p w14:paraId="6ADECC74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доступ к функциональным возможностям по управлению (администрированию) SIEM-системой;</w:t>
            </w:r>
          </w:p>
          <w:p w14:paraId="00567A87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смена логинов и паролей пользователей, заведение учетных записей пользователей, изменение правил разграничения доступом и полномочий пользователей.</w:t>
            </w:r>
          </w:p>
          <w:p w14:paraId="10A72E3D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регистрирует нарушение работоспособности (правильности функционирования) и корректности настроек системы.</w:t>
            </w:r>
          </w:p>
          <w:p w14:paraId="78A59F8B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Мониторинг (просмотр, анализ) результатов регистрации событий ИБ:</w:t>
            </w:r>
          </w:p>
          <w:p w14:paraId="04E68759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предоставляет механизмы, обеспечивающие аналитическую обработку результатов регистрации событий ИБ в целях определения и формирования правил корреляции таких событий;</w:t>
            </w:r>
          </w:p>
          <w:p w14:paraId="1AE323F2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предоставляет возможность осуществления мониторинга (просмотр, анализ) результатов регистрации событий ИБ.</w:t>
            </w:r>
          </w:p>
          <w:p w14:paraId="16E6C0C0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Сбор данных SIEM-системой:</w:t>
            </w:r>
          </w:p>
          <w:p w14:paraId="2D7D4451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осуществляет сбор данных, связанных с событиями безопасности (журналы регистрации событий безопасности), со следующих компонентов ИС:</w:t>
            </w:r>
          </w:p>
          <w:p w14:paraId="39B2A49A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операционная система;</w:t>
            </w:r>
          </w:p>
          <w:p w14:paraId="1561853C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управления базами данных;</w:t>
            </w:r>
          </w:p>
          <w:p w14:paraId="594107BE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межсетевой экран;</w:t>
            </w:r>
          </w:p>
          <w:p w14:paraId="2ED2DFAA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средство антивирусной защиты;</w:t>
            </w:r>
          </w:p>
          <w:p w14:paraId="6ADB35DA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обнаружения вторжений;</w:t>
            </w:r>
          </w:p>
          <w:p w14:paraId="76ADD5C4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средство защиты от воздействий типа «отказ в обслуживании».</w:t>
            </w:r>
          </w:p>
          <w:p w14:paraId="05EEBDDD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Анализ данных SIEM-системой:</w:t>
            </w:r>
          </w:p>
          <w:p w14:paraId="32F66BED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выполняет анализ собранных данных с целью выявления инцидентов ИБ в ИС с использованием правил выявления инцидентов.</w:t>
            </w:r>
          </w:p>
          <w:p w14:paraId="3297361F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Реагирование при выявлении инцидентов ИБ в ИС:</w:t>
            </w:r>
          </w:p>
          <w:p w14:paraId="6E0400A0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При выявлении инцидентов ИБ в программном изделии создается запись в журнале инцидентов об инциденте ИБ, содержащая следующую информацию:</w:t>
            </w:r>
          </w:p>
          <w:p w14:paraId="2A98F143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дату и время выявления инцидента ИБ;</w:t>
            </w:r>
          </w:p>
          <w:p w14:paraId="486C69FC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название (идентификаторы) правил выявления инцидентов ИБ, на основе которых программным изделием был выявлен инцидент ИБ;</w:t>
            </w:r>
          </w:p>
          <w:p w14:paraId="022ACFCD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ссылку на данные, собранные программным изделием, на основе которых был выявлен инцидент ИБ.</w:t>
            </w:r>
          </w:p>
          <w:p w14:paraId="3F72AA7D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При выявлении инцидентов ИБ в ИС программное изделие обеспечивает уведомление администратора путем визуального оповещения в графическом интерфейсе программного изделия и с использованием сетевых протоколов передачи данных;</w:t>
            </w:r>
          </w:p>
          <w:p w14:paraId="2D034E09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предоставляет возможность администратору выполнять полнотекстовый анализ данных, собранных программным изделием и связанных с событиями ИБ (журналы регистрации событий безопасности);</w:t>
            </w:r>
          </w:p>
          <w:p w14:paraId="72D58AD4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При выявлении инцидентов ИБ в ИС, программное изделие при создании записи об инциденте ИБ регистрирует информацию о компонентах ИС (активах), в отношении которых были реализованы угрозы безопасности информации;</w:t>
            </w:r>
          </w:p>
          <w:p w14:paraId="053BE5E0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предоставляет возможность администратору выполнять анализ данных, собранных и связанных с сетевым трафиком в ИС.</w:t>
            </w:r>
          </w:p>
          <w:p w14:paraId="65EE636B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Поддержка правил выявления инцидентов ИБ:</w:t>
            </w:r>
          </w:p>
          <w:p w14:paraId="0568DDAF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lastRenderedPageBreak/>
              <w:t>В программном изделии предусмотрена база правил выявления инцидентов ИБ и механизмы ее использования. Предустановленные правила выявления инцидентов ИБ обеспечивают корректность выявления инцидентов ИБ.</w:t>
            </w:r>
          </w:p>
          <w:p w14:paraId="230D45F0" w14:textId="77777777" w:rsidR="00206DE8" w:rsidRP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обеспечивает:</w:t>
            </w:r>
          </w:p>
          <w:p w14:paraId="4F40C6FA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включение и отключение правил выявления инцидентов ИБ администратором SIEM-системы;</w:t>
            </w:r>
          </w:p>
          <w:p w14:paraId="031E46E8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создание правил выявления инцидентов ИБ администратором SIEM-системы;</w:t>
            </w:r>
          </w:p>
          <w:p w14:paraId="3B92DCD7" w14:textId="77777777" w:rsidR="00206DE8" w:rsidRPr="00206DE8" w:rsidRDefault="00206DE8" w:rsidP="005C2F92">
            <w:pPr>
              <w:pStyle w:val="a9"/>
              <w:numPr>
                <w:ilvl w:val="2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редактирование правил выявления инцидентов ИБ администратором SIEM-системы.</w:t>
            </w:r>
          </w:p>
          <w:p w14:paraId="0C2F048B" w14:textId="77777777" w:rsidR="00206DE8" w:rsidRPr="00206DE8" w:rsidRDefault="00206DE8" w:rsidP="005C2F92">
            <w:pPr>
              <w:pStyle w:val="a9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Передача информации о выявленных инцидентах ИБ:</w:t>
            </w:r>
          </w:p>
          <w:p w14:paraId="02CE0A36" w14:textId="77777777" w:rsidR="00206DE8" w:rsidRDefault="00206DE8" w:rsidP="005C2F92">
            <w:pPr>
              <w:pStyle w:val="a9"/>
              <w:numPr>
                <w:ilvl w:val="1"/>
                <w:numId w:val="4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Программное изделие предоставляет механизмы, обеспечивающие настройку параметров передачи информации об обнаруженных инцидентах ИБ в государственную систему обнаружения, предупреждения и ликвидации последствий компьютерных атак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ГосСОПКА</w:t>
            </w:r>
            <w:proofErr w:type="spellEnd"/>
            <w:r w:rsidRPr="00206DE8">
              <w:rPr>
                <w:rFonts w:ascii="Times New Roman" w:hAnsi="Times New Roman" w:cs="Times New Roman"/>
              </w:rPr>
              <w:t>), а также механизмы выполнения такой передачи при наступлении инцидента в контролируемой ИС.</w:t>
            </w:r>
          </w:p>
          <w:p w14:paraId="1B93D54A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</w:rPr>
            </w:pPr>
          </w:p>
          <w:p w14:paraId="356A788F" w14:textId="0C59E30A" w:rsidR="00206DE8" w:rsidRDefault="00206DE8" w:rsidP="005C2F92">
            <w:pPr>
              <w:shd w:val="clear" w:color="auto" w:fill="FFFFFF" w:themeFill="background1"/>
              <w:jc w:val="both"/>
              <w:rPr>
                <w:rFonts w:cs="Times New Roman"/>
                <w:b/>
              </w:rPr>
            </w:pPr>
            <w:bookmarkStart w:id="15" w:name="_Toc147405948"/>
            <w:r>
              <w:rPr>
                <w:rFonts w:cs="Times New Roman"/>
                <w:b/>
              </w:rPr>
              <w:t xml:space="preserve">4.2. </w:t>
            </w:r>
            <w:r w:rsidRPr="00206DE8">
              <w:rPr>
                <w:rFonts w:cs="Times New Roman"/>
                <w:b/>
              </w:rPr>
              <w:t xml:space="preserve">Требования к </w:t>
            </w:r>
            <w:bookmarkStart w:id="16" w:name="_Toc50145685"/>
            <w:bookmarkEnd w:id="2"/>
            <w:bookmarkEnd w:id="3"/>
            <w:r w:rsidRPr="00206DE8">
              <w:rPr>
                <w:rFonts w:cs="Times New Roman"/>
                <w:b/>
              </w:rPr>
              <w:t>программному обеспечению оперативного мониторинга состояния информационной безопасности (SIEM)</w:t>
            </w:r>
            <w:bookmarkEnd w:id="4"/>
            <w:bookmarkEnd w:id="5"/>
            <w:bookmarkEnd w:id="15"/>
            <w:bookmarkEnd w:id="16"/>
          </w:p>
          <w:p w14:paraId="19BFBD52" w14:textId="77777777" w:rsidR="00206DE8" w:rsidRPr="00206DE8" w:rsidRDefault="00206DE8" w:rsidP="005C2F92">
            <w:pPr>
              <w:shd w:val="clear" w:color="auto" w:fill="FFFFFF" w:themeFill="background1"/>
              <w:jc w:val="both"/>
              <w:rPr>
                <w:rFonts w:cs="Times New Roman"/>
                <w:b/>
                <w:i/>
              </w:rPr>
            </w:pPr>
          </w:p>
          <w:p w14:paraId="509FCF9B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17" w:name="_Toc180160086"/>
            <w:bookmarkStart w:id="18" w:name="_Toc101258400"/>
            <w:bookmarkStart w:id="19" w:name="_Toc109229551"/>
            <w:bookmarkStart w:id="20" w:name="_Toc147405959"/>
            <w:bookmarkEnd w:id="6"/>
            <w:bookmarkEnd w:id="7"/>
            <w:r w:rsidRPr="00206DE8">
              <w:rPr>
                <w:rFonts w:ascii="Times New Roman" w:hAnsi="Times New Roman" w:cs="Times New Roman"/>
                <w:b/>
              </w:rPr>
              <w:t>Требования к оборудованию</w:t>
            </w:r>
            <w:bookmarkEnd w:id="17"/>
          </w:p>
          <w:p w14:paraId="1DEC4CFF" w14:textId="77777777" w:rsidR="00206DE8" w:rsidRPr="00206DE8" w:rsidRDefault="00206DE8" w:rsidP="005C2F92">
            <w:pPr>
              <w:pStyle w:val="a9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Компоненты системы должны поддерживать установку как на физических, так и на виртуальных машинах.</w:t>
            </w:r>
          </w:p>
          <w:p w14:paraId="0D528464" w14:textId="77777777" w:rsidR="00206DE8" w:rsidRPr="00206DE8" w:rsidRDefault="00206DE8" w:rsidP="005C2F92">
            <w:pPr>
              <w:pStyle w:val="a9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Основные компоненты (модули, отвечающие за сбор событий, корреляцию, хранение событий) должны поддерживать установку на операционной системе семейства:</w:t>
            </w:r>
          </w:p>
          <w:p w14:paraId="31ADBB2F" w14:textId="77777777" w:rsidR="00206DE8" w:rsidRPr="00206DE8" w:rsidRDefault="00206DE8" w:rsidP="005C2F92">
            <w:pPr>
              <w:pStyle w:val="a9"/>
              <w:numPr>
                <w:ilvl w:val="1"/>
                <w:numId w:val="3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bookmarkStart w:id="21" w:name="_Hlk101257296"/>
            <w:r w:rsidRPr="00206DE8">
              <w:rPr>
                <w:rFonts w:ascii="Times New Roman" w:hAnsi="Times New Roman" w:cs="Times New Roman"/>
                <w:lang w:val="en-US"/>
              </w:rPr>
              <w:t xml:space="preserve">Linux (Astra Linux Special Edition 1.7.1-1.7.5; Ubuntu 22.04; </w:t>
            </w:r>
            <w:r w:rsidRPr="00206DE8">
              <w:rPr>
                <w:rFonts w:ascii="Times New Roman" w:hAnsi="Times New Roman" w:cs="Times New Roman"/>
              </w:rPr>
              <w:t>РЕД</w:t>
            </w:r>
            <w:r w:rsidRPr="00206DE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06DE8">
              <w:rPr>
                <w:rFonts w:ascii="Times New Roman" w:hAnsi="Times New Roman" w:cs="Times New Roman"/>
              </w:rPr>
              <w:t>ОС</w:t>
            </w:r>
            <w:r w:rsidRPr="00206DE8">
              <w:rPr>
                <w:rFonts w:ascii="Times New Roman" w:hAnsi="Times New Roman" w:cs="Times New Roman"/>
                <w:lang w:val="en-US"/>
              </w:rPr>
              <w:t xml:space="preserve"> 7, 8);</w:t>
            </w:r>
          </w:p>
          <w:p w14:paraId="70F2BF28" w14:textId="77777777" w:rsidR="00206DE8" w:rsidRPr="00206DE8" w:rsidRDefault="00206DE8" w:rsidP="005C2F92">
            <w:pPr>
              <w:pStyle w:val="a9"/>
              <w:numPr>
                <w:ilvl w:val="1"/>
                <w:numId w:val="3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Windows (10, 11)</w:t>
            </w:r>
          </w:p>
          <w:bookmarkEnd w:id="21"/>
          <w:p w14:paraId="2B9C4D81" w14:textId="77777777" w:rsidR="00206DE8" w:rsidRPr="00206DE8" w:rsidRDefault="00206DE8" w:rsidP="005C2F92">
            <w:pPr>
              <w:pStyle w:val="a9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высокую производительность.</w:t>
            </w:r>
          </w:p>
          <w:p w14:paraId="26561DF7" w14:textId="77777777" w:rsidR="00206DE8" w:rsidRDefault="00206DE8" w:rsidP="005C2F92">
            <w:pPr>
              <w:pStyle w:val="a9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Для хранения событий должна использоваться колоночная база данных для обеспечения высокой скорости поиска.</w:t>
            </w:r>
          </w:p>
          <w:p w14:paraId="6F67C0A9" w14:textId="77777777" w:rsidR="00206DE8" w:rsidRPr="00206DE8" w:rsidRDefault="00206DE8" w:rsidP="005C2F92">
            <w:pPr>
              <w:pStyle w:val="a9"/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0C846E0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22" w:name="_Toc101258391"/>
            <w:bookmarkStart w:id="23" w:name="_Toc109229542"/>
            <w:bookmarkStart w:id="24" w:name="_Toc180160087"/>
            <w:r w:rsidRPr="00206DE8">
              <w:rPr>
                <w:rFonts w:ascii="Times New Roman" w:hAnsi="Times New Roman" w:cs="Times New Roman"/>
                <w:b/>
              </w:rPr>
              <w:t>Требования к архитектуре системы</w:t>
            </w:r>
            <w:bookmarkEnd w:id="22"/>
            <w:bookmarkEnd w:id="23"/>
            <w:bookmarkEnd w:id="24"/>
          </w:p>
          <w:p w14:paraId="2E53D76B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горизонтальное масштабирование ключевых ее компонентов: коллектора, коррелятора и хранилища событий без необходимости приобретения дополнительных лицензий на ПО.</w:t>
            </w:r>
          </w:p>
          <w:p w14:paraId="617BE7C1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Сетевое взаимодействие всех компонентов SIEM должно выполняться по шифрованным каналам связи</w:t>
            </w:r>
          </w:p>
          <w:p w14:paraId="6976C6AE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Компоненты системы должны поддерживать установку в распределённых и изолированных сетях без необходимости доступа к сети Интернет.</w:t>
            </w:r>
          </w:p>
          <w:p w14:paraId="0CB0ECD0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сбора событий из изолированных сегментов сети, в том числе при отсутствии возможности передачи событий с использованием UDP-пакетов.</w:t>
            </w:r>
          </w:p>
          <w:p w14:paraId="7A7994BE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обеспечивать централизованное управление посредством веб-консоли без установки дополнительного ПО на АРМ администратора. </w:t>
            </w:r>
          </w:p>
          <w:p w14:paraId="254C2B2C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поддерживать </w:t>
            </w:r>
            <w:proofErr w:type="spellStart"/>
            <w:r w:rsidRPr="00206DE8">
              <w:rPr>
                <w:rFonts w:ascii="Times New Roman" w:hAnsi="Times New Roman" w:cs="Times New Roman"/>
              </w:rPr>
              <w:t>мультитенантность</w:t>
            </w:r>
            <w:proofErr w:type="spellEnd"/>
            <w:r w:rsidRPr="00206DE8">
              <w:rPr>
                <w:rFonts w:ascii="Times New Roman" w:hAnsi="Times New Roman" w:cs="Times New Roman"/>
              </w:rPr>
              <w:t>, позволяя в рамках единой инсталляции создавать независимые тенанты с возможностью разграничения прав доступа пользователей системы к событиям, инцидентам, правилам корреляции, нормализации, а также определенным настройкам системы по отношению к разным тенантам.</w:t>
            </w:r>
          </w:p>
          <w:p w14:paraId="7620EB0E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централизованного обновления конфигурации или перезапуска компонентов, в том числе форсированного.</w:t>
            </w:r>
          </w:p>
          <w:p w14:paraId="67E68181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гибкую настройку маршрутизации событий между компонентами.</w:t>
            </w:r>
          </w:p>
          <w:p w14:paraId="110310CD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режим работы отказоустойчивого кластера для всех компонентов с «горячим» переключением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High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DE8">
              <w:rPr>
                <w:rFonts w:ascii="Times New Roman" w:hAnsi="Times New Roman" w:cs="Times New Roman"/>
              </w:rPr>
              <w:t>Availability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); </w:t>
            </w:r>
          </w:p>
          <w:p w14:paraId="3DA84145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lastRenderedPageBreak/>
              <w:t>Система должна поддерживать работу с несколькими независимыми кластерами хранилища событий для возможности организации гибких схем географически распределенных систем.</w:t>
            </w:r>
          </w:p>
          <w:p w14:paraId="7ADCC1C4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Архитектура решения должна обеспечивать возможность развертывания в географически распределенной инфраструктуре, как минимум в следующем объёме:</w:t>
            </w:r>
          </w:p>
          <w:p w14:paraId="020263E8" w14:textId="77777777" w:rsidR="00206DE8" w:rsidRPr="00206DE8" w:rsidRDefault="00206DE8" w:rsidP="005C2F92">
            <w:pPr>
              <w:pStyle w:val="a9"/>
              <w:numPr>
                <w:ilvl w:val="1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создание единого потока отправки событий из распределенных точек сбора для снижения трафика и сокращения количества дополнительных настроек сетевого оборудования и СЗИ;</w:t>
            </w:r>
          </w:p>
          <w:p w14:paraId="30BF7DBE" w14:textId="77777777" w:rsidR="00206DE8" w:rsidRPr="00206DE8" w:rsidRDefault="00206DE8" w:rsidP="005C2F92">
            <w:pPr>
              <w:pStyle w:val="a9"/>
              <w:numPr>
                <w:ilvl w:val="1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передачи определенных событий из удалённых офисов на центральные корреляторы;</w:t>
            </w:r>
          </w:p>
          <w:p w14:paraId="3D47C049" w14:textId="77777777" w:rsidR="00206DE8" w:rsidRPr="00206DE8" w:rsidRDefault="00206DE8" w:rsidP="005C2F92">
            <w:pPr>
              <w:pStyle w:val="a9"/>
              <w:numPr>
                <w:ilvl w:val="1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Возможность локального сбора, нормализации, агрегации, фильтрации и обогащения событий ИБ в удаленных офисах за счет установки локального коллектора системы.</w:t>
            </w:r>
          </w:p>
          <w:p w14:paraId="04A88E55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поиск по событиям в удалённых офисах из центрального узла системы.</w:t>
            </w:r>
          </w:p>
          <w:p w14:paraId="5169163D" w14:textId="77777777" w:rsidR="00206DE8" w:rsidRP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предоставлять </w:t>
            </w:r>
            <w:r w:rsidRPr="00206DE8">
              <w:rPr>
                <w:rFonts w:ascii="Times New Roman" w:hAnsi="Times New Roman" w:cs="Times New Roman"/>
                <w:lang w:val="en-US"/>
              </w:rPr>
              <w:t>REST</w:t>
            </w:r>
            <w:r w:rsidRPr="00206DE8">
              <w:rPr>
                <w:rFonts w:ascii="Times New Roman" w:hAnsi="Times New Roman" w:cs="Times New Roman"/>
              </w:rPr>
              <w:t xml:space="preserve"> </w:t>
            </w:r>
            <w:r w:rsidRPr="00206DE8">
              <w:rPr>
                <w:rFonts w:ascii="Times New Roman" w:hAnsi="Times New Roman" w:cs="Times New Roman"/>
                <w:lang w:val="en-US"/>
              </w:rPr>
              <w:t>API</w:t>
            </w:r>
            <w:r w:rsidRPr="00206DE8">
              <w:rPr>
                <w:rFonts w:ascii="Times New Roman" w:hAnsi="Times New Roman" w:cs="Times New Roman"/>
              </w:rPr>
              <w:t xml:space="preserve"> для управления активами, активными листами, работы с зарегистрированными базовым и корреляционным событиям ИБ: поиск, получение контекстной информации по базовым и корреляционным событиям ИБ, управление статусом обработки.</w:t>
            </w:r>
          </w:p>
          <w:p w14:paraId="47870750" w14:textId="77777777" w:rsidR="00206DE8" w:rsidRDefault="00206DE8" w:rsidP="005C2F92">
            <w:pPr>
              <w:pStyle w:val="a9"/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автоматическое обновления правил нормализации и правил корреляции, выпускаемых производителем. Должна быть реализована возможность ревизии изменений оператором после получения оповещения о новых доступных ресурсах. Система должна поддерживать обновление в том числе без прямого доступа к интернету с использованием механизма «зеркала обновления».</w:t>
            </w:r>
          </w:p>
          <w:p w14:paraId="7A56FEEA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306A25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25" w:name="_Toc101258392"/>
            <w:bookmarkStart w:id="26" w:name="_Toc109229543"/>
            <w:bookmarkStart w:id="27" w:name="_Toc180160088"/>
            <w:r w:rsidRPr="00206DE8">
              <w:rPr>
                <w:rFonts w:ascii="Times New Roman" w:hAnsi="Times New Roman" w:cs="Times New Roman"/>
                <w:b/>
              </w:rPr>
              <w:t>Требования к сбору, анализу и хранению событий</w:t>
            </w:r>
            <w:bookmarkEnd w:id="25"/>
            <w:bookmarkEnd w:id="26"/>
            <w:bookmarkEnd w:id="27"/>
            <w:r w:rsidRPr="00206DE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664DE5D" w14:textId="77777777" w:rsidR="00206DE8" w:rsidRPr="00206DE8" w:rsidRDefault="00206DE8" w:rsidP="005C2F92">
            <w:pPr>
              <w:pStyle w:val="a9"/>
              <w:numPr>
                <w:ilvl w:val="0"/>
                <w:numId w:val="3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как активный, так и пассивный сбор событий с источников данных.</w:t>
            </w:r>
          </w:p>
          <w:p w14:paraId="56B37638" w14:textId="77777777" w:rsidR="00206DE8" w:rsidRPr="00206DE8" w:rsidRDefault="00206DE8" w:rsidP="005C2F92">
            <w:pPr>
              <w:pStyle w:val="a9"/>
              <w:numPr>
                <w:ilvl w:val="0"/>
                <w:numId w:val="3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унифицированную модель данных.</w:t>
            </w:r>
          </w:p>
          <w:p w14:paraId="3DCB136B" w14:textId="77777777" w:rsidR="00206DE8" w:rsidRPr="00206DE8" w:rsidRDefault="00206DE8" w:rsidP="005C2F92">
            <w:pPr>
              <w:pStyle w:val="a9"/>
              <w:numPr>
                <w:ilvl w:val="0"/>
                <w:numId w:val="36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сбор событий посредством следующих транспортов:</w:t>
            </w:r>
          </w:p>
          <w:p w14:paraId="32B4B7E1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IPFIX;</w:t>
            </w:r>
          </w:p>
          <w:p w14:paraId="59FEFB91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TCP</w:t>
            </w:r>
            <w:r w:rsidRPr="00206DE8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206DE8">
              <w:rPr>
                <w:rFonts w:ascii="Times New Roman" w:hAnsi="Times New Roman" w:cs="Times New Roman"/>
              </w:rPr>
              <w:t>UDP;</w:t>
            </w:r>
          </w:p>
          <w:p w14:paraId="2605D8CC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HTTP;</w:t>
            </w:r>
          </w:p>
          <w:p w14:paraId="495ACBE5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WEC, WMI, ETW;</w:t>
            </w:r>
          </w:p>
          <w:p w14:paraId="3B4CFC77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SNMP, SNMP-trap;</w:t>
            </w:r>
          </w:p>
          <w:p w14:paraId="137E26C4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 xml:space="preserve">FTP, NFS, </w:t>
            </w:r>
            <w:proofErr w:type="spellStart"/>
            <w:r w:rsidRPr="00206DE8">
              <w:rPr>
                <w:rFonts w:ascii="Times New Roman" w:hAnsi="Times New Roman" w:cs="Times New Roman"/>
                <w:lang w:val="en-US"/>
              </w:rPr>
              <w:t>filereader</w:t>
            </w:r>
            <w:proofErr w:type="spellEnd"/>
            <w:r w:rsidRPr="00206DE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206DE8">
              <w:rPr>
                <w:rFonts w:ascii="Times New Roman" w:hAnsi="Times New Roman" w:cs="Times New Roman"/>
              </w:rPr>
              <w:t>в</w:t>
            </w:r>
            <w:r w:rsidRPr="00206DE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06DE8">
              <w:rPr>
                <w:rFonts w:ascii="Times New Roman" w:hAnsi="Times New Roman" w:cs="Times New Roman"/>
              </w:rPr>
              <w:t>т</w:t>
            </w:r>
            <w:r w:rsidRPr="00206DE8">
              <w:rPr>
                <w:rFonts w:ascii="Times New Roman" w:hAnsi="Times New Roman" w:cs="Times New Roman"/>
                <w:lang w:val="en-US"/>
              </w:rPr>
              <w:t>.</w:t>
            </w:r>
            <w:r w:rsidRPr="00206DE8">
              <w:rPr>
                <w:rFonts w:ascii="Times New Roman" w:hAnsi="Times New Roman" w:cs="Times New Roman"/>
              </w:rPr>
              <w:t>ч</w:t>
            </w:r>
            <w:r w:rsidRPr="00206DE8">
              <w:rPr>
                <w:rFonts w:ascii="Times New Roman" w:hAnsi="Times New Roman" w:cs="Times New Roman"/>
                <w:lang w:val="en-US"/>
              </w:rPr>
              <w:t>. 1</w:t>
            </w:r>
            <w:r w:rsidRPr="00206DE8">
              <w:rPr>
                <w:rFonts w:ascii="Times New Roman" w:hAnsi="Times New Roman" w:cs="Times New Roman"/>
              </w:rPr>
              <w:t>С</w:t>
            </w:r>
            <w:r w:rsidRPr="00206DE8">
              <w:rPr>
                <w:rFonts w:ascii="Times New Roman" w:hAnsi="Times New Roman" w:cs="Times New Roman"/>
                <w:lang w:val="en-US"/>
              </w:rPr>
              <w:t>);</w:t>
            </w:r>
          </w:p>
          <w:p w14:paraId="69A1F642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API;</w:t>
            </w:r>
          </w:p>
          <w:p w14:paraId="05711FA4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SQL</w:t>
            </w:r>
            <w:r w:rsidRPr="00206DE8">
              <w:rPr>
                <w:rFonts w:ascii="Times New Roman" w:hAnsi="Times New Roman" w:cs="Times New Roman"/>
              </w:rPr>
              <w:t xml:space="preserve"> – выполнение запросов, обработка результатов (с поддержкой ID-</w:t>
            </w:r>
            <w:proofErr w:type="spellStart"/>
            <w:r w:rsidRPr="00206DE8">
              <w:rPr>
                <w:rFonts w:ascii="Times New Roman" w:hAnsi="Times New Roman" w:cs="Times New Roman"/>
              </w:rPr>
              <w:t>based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DE8">
              <w:rPr>
                <w:rFonts w:ascii="Times New Roman" w:hAnsi="Times New Roman" w:cs="Times New Roman"/>
              </w:rPr>
              <w:t>Time-Based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таблиц);</w:t>
            </w:r>
          </w:p>
          <w:p w14:paraId="5FD78C00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 xml:space="preserve">Kafka, </w:t>
            </w:r>
            <w:proofErr w:type="spellStart"/>
            <w:r w:rsidRPr="00206DE8">
              <w:rPr>
                <w:rFonts w:ascii="Times New Roman" w:hAnsi="Times New Roman" w:cs="Times New Roman"/>
                <w:lang w:val="en-US"/>
              </w:rPr>
              <w:t>nats-jetstream</w:t>
            </w:r>
            <w:proofErr w:type="spellEnd"/>
            <w:r w:rsidRPr="00206DE8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6B22C965" w14:textId="77777777" w:rsidR="00206DE8" w:rsidRPr="00206DE8" w:rsidRDefault="00206DE8" w:rsidP="005C2F92">
            <w:pPr>
              <w:pStyle w:val="a9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Elastic</w:t>
            </w:r>
          </w:p>
          <w:p w14:paraId="30950906" w14:textId="77777777" w:rsidR="00206DE8" w:rsidRPr="00206DE8" w:rsidRDefault="00206DE8" w:rsidP="005C2F92">
            <w:pPr>
              <w:pStyle w:val="a9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предоставлять возможность сбора данных аудита ОС с конечных точек под управлением ОС </w:t>
            </w:r>
            <w:proofErr w:type="spellStart"/>
            <w:r w:rsidRPr="00206DE8">
              <w:rPr>
                <w:rFonts w:ascii="Times New Roman" w:hAnsi="Times New Roman" w:cs="Times New Roman"/>
              </w:rPr>
              <w:t>Windows</w:t>
            </w:r>
            <w:proofErr w:type="spellEnd"/>
            <w:r w:rsidRPr="00206DE8">
              <w:rPr>
                <w:rFonts w:ascii="Times New Roman" w:hAnsi="Times New Roman" w:cs="Times New Roman"/>
              </w:rPr>
              <w:t> с помощью агента антивируса без необходимости производить дополнительные настройки аудита ОС и настройки механизма доставки данных аудита средствами ОС.</w:t>
            </w:r>
          </w:p>
          <w:p w14:paraId="60880338" w14:textId="77777777" w:rsidR="00206DE8" w:rsidRPr="00206DE8" w:rsidRDefault="00206DE8" w:rsidP="005C2F92">
            <w:pPr>
              <w:pStyle w:val="a9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предоставлять централизованный интерфейс управления списком сборщиков(коллекторов) событий.</w:t>
            </w:r>
          </w:p>
          <w:p w14:paraId="5CF06597" w14:textId="77777777" w:rsidR="00206DE8" w:rsidRPr="00206DE8" w:rsidRDefault="00206DE8" w:rsidP="005C2F92">
            <w:pPr>
              <w:pStyle w:val="a9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опциональное сохранения исходного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raw</w:t>
            </w:r>
            <w:proofErr w:type="spellEnd"/>
            <w:r w:rsidRPr="00206DE8">
              <w:rPr>
                <w:rFonts w:ascii="Times New Roman" w:hAnsi="Times New Roman" w:cs="Times New Roman"/>
              </w:rPr>
              <w:t>) события. Настройки должны предусматривать как безусловное сохранение события, так и сохранение только в случае ошибок разбора события.</w:t>
            </w:r>
          </w:p>
          <w:p w14:paraId="0D76416D" w14:textId="77777777" w:rsidR="00206DE8" w:rsidRPr="00206DE8" w:rsidRDefault="00206DE8" w:rsidP="005C2F92">
            <w:pPr>
              <w:pStyle w:val="a9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добавления пользовательских типов источников событий и соответствующей настройки правил разбора и нормализации.</w:t>
            </w:r>
          </w:p>
          <w:p w14:paraId="0CB8B7D6" w14:textId="77777777" w:rsidR="00206DE8" w:rsidRPr="00206DE8" w:rsidRDefault="00206DE8" w:rsidP="005C2F92">
            <w:pPr>
              <w:pStyle w:val="a9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обеспечивать создание пользовательских </w:t>
            </w:r>
            <w:proofErr w:type="spellStart"/>
            <w:r w:rsidRPr="00206DE8">
              <w:rPr>
                <w:rFonts w:ascii="Times New Roman" w:hAnsi="Times New Roman" w:cs="Times New Roman"/>
              </w:rPr>
              <w:t>парсерсов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на основе поддерживаемых форматов и протоколов сбора данных.</w:t>
            </w:r>
          </w:p>
          <w:p w14:paraId="257139ED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обеспечивать возможность написания правил нормализации из веб-интерфейса системы для разбора событий, в том числе посредством регулярных </w:t>
            </w:r>
            <w:r w:rsidRPr="00206DE8">
              <w:rPr>
                <w:rFonts w:ascii="Times New Roman" w:hAnsi="Times New Roman" w:cs="Times New Roman"/>
              </w:rPr>
              <w:lastRenderedPageBreak/>
              <w:t>выражений и возможностью проверки синтаксиса их написания на примере исходного события.</w:t>
            </w:r>
          </w:p>
          <w:p w14:paraId="03C800E2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без дополнительных настроек разбора (нормализации) должна поддерживать получение событий в форматах </w:t>
            </w:r>
            <w:proofErr w:type="spellStart"/>
            <w:r w:rsidRPr="00206DE8">
              <w:rPr>
                <w:rFonts w:ascii="Times New Roman" w:hAnsi="Times New Roman" w:cs="Times New Roman"/>
              </w:rPr>
              <w:t>Syslog</w:t>
            </w:r>
            <w:proofErr w:type="spellEnd"/>
            <w:r w:rsidRPr="00206DE8">
              <w:rPr>
                <w:rFonts w:ascii="Times New Roman" w:hAnsi="Times New Roman" w:cs="Times New Roman"/>
              </w:rPr>
              <w:t>, CEF.</w:t>
            </w:r>
          </w:p>
          <w:p w14:paraId="2AD69207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создавать пользовательские поля для реализации произвольной пользовательской таксономии. Должно быть доступно создание полей следующих типов:</w:t>
            </w:r>
          </w:p>
          <w:p w14:paraId="04ACEBAA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Строковый</w:t>
            </w:r>
          </w:p>
          <w:p w14:paraId="78D9996B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Числовой</w:t>
            </w:r>
          </w:p>
          <w:p w14:paraId="4EDF94B5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 плавающей точкой</w:t>
            </w:r>
          </w:p>
          <w:p w14:paraId="7258C0E3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Массив строк</w:t>
            </w:r>
          </w:p>
          <w:p w14:paraId="51ECBC33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Массив чисел</w:t>
            </w:r>
          </w:p>
          <w:p w14:paraId="01FCD490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Массив чисел с плавающей точкой</w:t>
            </w:r>
          </w:p>
          <w:p w14:paraId="5B73383B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последовательного иерархического разбора (нормализации) событий.</w:t>
            </w:r>
          </w:p>
          <w:p w14:paraId="6E4117CF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Компонент сбора событий (коллектор) должен обеспечивать буферизацию событий на локальном диске на случай временной недоступности получателей событий, а также автоматическую пересылку буферизованных событий после восстановления соединения. Размер буфера для хранения событий должен быть настраиваемым. </w:t>
            </w:r>
          </w:p>
          <w:p w14:paraId="523B5204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На этапе первоначальной обработки полученных событий компонент сбора (коллектор) должен обеспечивать:</w:t>
            </w:r>
          </w:p>
          <w:p w14:paraId="48C639FF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Нормализацию событий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77ABBD9B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Фильтрацию событий;</w:t>
            </w:r>
          </w:p>
          <w:p w14:paraId="1295D893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Агрегацию событий (с возможностью применения математических функций);</w:t>
            </w:r>
          </w:p>
          <w:p w14:paraId="19A23D39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Модификацию/мутацию событий;</w:t>
            </w:r>
          </w:p>
          <w:p w14:paraId="00136191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Коррекцию времени событий;</w:t>
            </w:r>
          </w:p>
          <w:p w14:paraId="0292B173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Потоковое обогащение событий в соответствии с перечнем источников обогащения (см. ниже).</w:t>
            </w:r>
          </w:p>
          <w:p w14:paraId="50AE3DFA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автоматического определения источников событий. Набор полей, по которым происходит определение, должно иметь возможность настройки пользователем.</w:t>
            </w:r>
          </w:p>
          <w:p w14:paraId="478C85F7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мониторинга поступления событий от источников с отслеживанием количества событий в указанный промежуток времени и автоматическим оповещением на электронную почту в случае отклонения от заданных параметров мониторинга для каждого из источников в частности;</w:t>
            </w:r>
          </w:p>
          <w:p w14:paraId="74FC3CCE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просмотра состояния, в каком находится каждый из сервисов, в интерфейсе должны отображаться:</w:t>
            </w:r>
          </w:p>
          <w:p w14:paraId="0BB59024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Сервисы, которые включены или выключены:</w:t>
            </w:r>
          </w:p>
          <w:p w14:paraId="4F677EBB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Сервисы, которые работают с неактуальной конфигурацией;</w:t>
            </w:r>
          </w:p>
          <w:p w14:paraId="5075BAFA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Сервисы, в журналах которых фиксируются ошибки;</w:t>
            </w:r>
          </w:p>
          <w:p w14:paraId="4F92EA00" w14:textId="77777777" w:rsidR="00206DE8" w:rsidRPr="00206DE8" w:rsidRDefault="00206DE8" w:rsidP="005C2F92">
            <w:pPr>
              <w:pStyle w:val="a9"/>
              <w:numPr>
                <w:ilvl w:val="1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Сервисы, параметры которых превышают пороговые значения.</w:t>
            </w:r>
          </w:p>
          <w:p w14:paraId="5227F264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разделение уровней хранения событий («горячий» и «холодный» уровни). При этом данные должны быть прозрачно доступны из интерфейса поиска без необходимости дополнительно загружать события из «холодного» хранения либо разделять поиски по типам и срокам хранения. Параметры сроков хранения должны определяться пользователем в графическом интерфейсе системы.</w:t>
            </w:r>
          </w:p>
          <w:p w14:paraId="618AD1D9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Возможность выгрузки событий в архив длительного хранения.</w:t>
            </w:r>
          </w:p>
          <w:p w14:paraId="25A164C6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логическое разделение общего объема хранилища на группы с разными сроками хранения событий и возможностью распределять события по этом группам в соответствии с пользовательскими фильтрами.</w:t>
            </w:r>
          </w:p>
          <w:p w14:paraId="3BA3CBD5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единовременного поиска по нескольким хранилищам;</w:t>
            </w:r>
          </w:p>
          <w:p w14:paraId="15CF844C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поиска по базе событий на основе произвольного поиска по базе событий с помощью конструктора запросов;</w:t>
            </w:r>
          </w:p>
          <w:p w14:paraId="551309E3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поиска по базе событий на основе SQL-</w:t>
            </w:r>
            <w:proofErr w:type="spellStart"/>
            <w:r w:rsidRPr="00206DE8">
              <w:rPr>
                <w:rFonts w:ascii="Times New Roman" w:hAnsi="Times New Roman" w:cs="Times New Roman"/>
              </w:rPr>
              <w:t>like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языка запросов с возможностью проведения группировок и вычислительных операций;</w:t>
            </w:r>
          </w:p>
          <w:p w14:paraId="566F1EBB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lastRenderedPageBreak/>
              <w:t>Система должна обеспечивать возможность выполнения группировки по произвольным полям, использование функций округления времени из интерфейса работы с событиями;</w:t>
            </w:r>
          </w:p>
          <w:p w14:paraId="7FFAE0E5" w14:textId="77777777" w:rsidR="00206DE8" w:rsidRP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вывода статистики полей по базе событий;</w:t>
            </w:r>
          </w:p>
          <w:p w14:paraId="56929FC9" w14:textId="77777777" w:rsidR="00206DE8" w:rsidRDefault="00206DE8" w:rsidP="005C2F92">
            <w:pPr>
              <w:pStyle w:val="a9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импорт/экспорт контента и ресурсов: правил корреляции, парсеров, коннекторов и т.д.</w:t>
            </w:r>
          </w:p>
          <w:p w14:paraId="767E4A05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208BFC1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28" w:name="_Toc101258393"/>
            <w:bookmarkStart w:id="29" w:name="_Toc109229544"/>
            <w:bookmarkStart w:id="30" w:name="_Toc180160089"/>
            <w:r w:rsidRPr="00206DE8">
              <w:rPr>
                <w:rFonts w:ascii="Times New Roman" w:hAnsi="Times New Roman" w:cs="Times New Roman"/>
                <w:b/>
              </w:rPr>
              <w:t>Требования к функциям обогащения событий</w:t>
            </w:r>
            <w:bookmarkEnd w:id="28"/>
            <w:bookmarkEnd w:id="29"/>
            <w:bookmarkEnd w:id="30"/>
          </w:p>
          <w:p w14:paraId="34B131DF" w14:textId="77777777" w:rsidR="00206DE8" w:rsidRPr="00206DE8" w:rsidRDefault="00206DE8" w:rsidP="005C2F92">
            <w:pPr>
              <w:pStyle w:val="a9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обогащение событий как на коллекторах (на этапе сбора и обработки событий), так и на корреляторе (для обогащения коррелированных событий)</w:t>
            </w:r>
          </w:p>
          <w:p w14:paraId="0CD2FAED" w14:textId="77777777" w:rsidR="00206DE8" w:rsidRPr="00206DE8" w:rsidRDefault="00206DE8" w:rsidP="005C2F92">
            <w:pPr>
              <w:pStyle w:val="a9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поддерживать возможность выполнять обогащение конкретных событий по запросу аналитика в репутационный сервис, доступный онлайн запрос должен выполняться по доменам, веб-адресам, IP-адресам и </w:t>
            </w:r>
            <w:proofErr w:type="spellStart"/>
            <w:r w:rsidRPr="00206DE8">
              <w:rPr>
                <w:rFonts w:ascii="Times New Roman" w:hAnsi="Times New Roman" w:cs="Times New Roman"/>
              </w:rPr>
              <w:t>хешам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файлов и выполнять обогащение сведениями об опасных и вредоносных, так и легитимных объектов.</w:t>
            </w:r>
          </w:p>
          <w:p w14:paraId="14F11172" w14:textId="77777777" w:rsidR="00206DE8" w:rsidRPr="00206DE8" w:rsidRDefault="00206DE8" w:rsidP="005C2F92">
            <w:pPr>
              <w:pStyle w:val="a9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следующих механизмы и источники для обогащения событий:</w:t>
            </w:r>
          </w:p>
          <w:p w14:paraId="7F36F07E" w14:textId="77777777" w:rsidR="00206DE8" w:rsidRPr="00206DE8" w:rsidRDefault="00206DE8" w:rsidP="005C2F92">
            <w:pPr>
              <w:pStyle w:val="a9"/>
              <w:numPr>
                <w:ilvl w:val="1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Сведения об активах и группах информационных активов, имеющиеся во встроенной базе активов;</w:t>
            </w:r>
          </w:p>
          <w:p w14:paraId="79B506CF" w14:textId="77777777" w:rsidR="00206DE8" w:rsidRPr="00206DE8" w:rsidRDefault="00206DE8" w:rsidP="005C2F92">
            <w:pPr>
              <w:pStyle w:val="a9"/>
              <w:numPr>
                <w:ilvl w:val="1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Сведения о пользователях и группах, имеющиеся в службе каталогов </w:t>
            </w:r>
            <w:proofErr w:type="spellStart"/>
            <w:r w:rsidRPr="00206DE8">
              <w:rPr>
                <w:rFonts w:ascii="Times New Roman" w:hAnsi="Times New Roman" w:cs="Times New Roman"/>
              </w:rPr>
              <w:t>Active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DE8">
              <w:rPr>
                <w:rFonts w:ascii="Times New Roman" w:hAnsi="Times New Roman" w:cs="Times New Roman"/>
              </w:rPr>
              <w:t>Directory</w:t>
            </w:r>
            <w:proofErr w:type="spellEnd"/>
            <w:r w:rsidRPr="00206DE8">
              <w:rPr>
                <w:rFonts w:ascii="Times New Roman" w:hAnsi="Times New Roman" w:cs="Times New Roman"/>
              </w:rPr>
              <w:t>;</w:t>
            </w:r>
          </w:p>
          <w:p w14:paraId="30D328EA" w14:textId="77777777" w:rsidR="00206DE8" w:rsidRPr="00206DE8" w:rsidRDefault="00206DE8" w:rsidP="005C2F92">
            <w:pPr>
              <w:pStyle w:val="a9"/>
              <w:numPr>
                <w:ilvl w:val="1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DNS;</w:t>
            </w:r>
          </w:p>
          <w:p w14:paraId="2FD55A46" w14:textId="77777777" w:rsidR="00206DE8" w:rsidRPr="00206DE8" w:rsidRDefault="00206DE8" w:rsidP="005C2F92">
            <w:pPr>
              <w:pStyle w:val="a9"/>
              <w:numPr>
                <w:ilvl w:val="1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База географических данных IP-адресов;</w:t>
            </w:r>
          </w:p>
          <w:p w14:paraId="26F4EAED" w14:textId="77777777" w:rsidR="00206DE8" w:rsidRPr="00206DE8" w:rsidRDefault="00206DE8" w:rsidP="005C2F92">
            <w:pPr>
              <w:pStyle w:val="a9"/>
              <w:numPr>
                <w:ilvl w:val="1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Создаваемые пользователем словари;</w:t>
            </w:r>
          </w:p>
          <w:p w14:paraId="1CE5421E" w14:textId="77777777" w:rsidR="00206DE8" w:rsidRPr="00206DE8" w:rsidRDefault="00206DE8" w:rsidP="005C2F92">
            <w:pPr>
              <w:pStyle w:val="a9"/>
              <w:numPr>
                <w:ilvl w:val="1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Сведения о часовом поясе источника событий;</w:t>
            </w:r>
          </w:p>
          <w:p w14:paraId="22263F55" w14:textId="77777777" w:rsidR="00206DE8" w:rsidRPr="00206DE8" w:rsidRDefault="00206DE8" w:rsidP="005C2F92">
            <w:pPr>
              <w:pStyle w:val="a9"/>
              <w:numPr>
                <w:ilvl w:val="1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Контекстная информация </w:t>
            </w:r>
            <w:r w:rsidRPr="00206DE8">
              <w:rPr>
                <w:rFonts w:ascii="Times New Roman" w:hAnsi="Times New Roman" w:cs="Times New Roman"/>
                <w:lang w:val="en-US"/>
              </w:rPr>
              <w:t>Threat</w:t>
            </w:r>
            <w:r w:rsidRPr="00206DE8">
              <w:rPr>
                <w:rFonts w:ascii="Times New Roman" w:hAnsi="Times New Roman" w:cs="Times New Roman"/>
              </w:rPr>
              <w:t xml:space="preserve"> </w:t>
            </w:r>
            <w:r w:rsidRPr="00206DE8">
              <w:rPr>
                <w:rFonts w:ascii="Times New Roman" w:hAnsi="Times New Roman" w:cs="Times New Roman"/>
                <w:lang w:val="en-US"/>
              </w:rPr>
              <w:t>Intelligence</w:t>
            </w:r>
            <w:r w:rsidRPr="00206DE8">
              <w:rPr>
                <w:rFonts w:ascii="Times New Roman" w:hAnsi="Times New Roman" w:cs="Times New Roman"/>
              </w:rPr>
              <w:t xml:space="preserve"> (</w:t>
            </w:r>
            <w:r w:rsidRPr="00206DE8">
              <w:rPr>
                <w:rFonts w:ascii="Times New Roman" w:hAnsi="Times New Roman" w:cs="Times New Roman"/>
                <w:lang w:val="en-US"/>
              </w:rPr>
              <w:t>c</w:t>
            </w:r>
            <w:r w:rsidRPr="00206DE8">
              <w:rPr>
                <w:rFonts w:ascii="Times New Roman" w:hAnsi="Times New Roman" w:cs="Times New Roman"/>
              </w:rPr>
              <w:t xml:space="preserve">ведения об индикаторах компрометации и соответствующем контексте хэши файлов, </w:t>
            </w:r>
            <w:r w:rsidRPr="00206DE8">
              <w:rPr>
                <w:rFonts w:ascii="Times New Roman" w:hAnsi="Times New Roman" w:cs="Times New Roman"/>
                <w:lang w:val="en-US"/>
              </w:rPr>
              <w:t>URL</w:t>
            </w:r>
            <w:r w:rsidRPr="00206DE8">
              <w:rPr>
                <w:rFonts w:ascii="Times New Roman" w:hAnsi="Times New Roman" w:cs="Times New Roman"/>
              </w:rPr>
              <w:t xml:space="preserve">-адреса, внешние </w:t>
            </w:r>
            <w:r w:rsidRPr="00206DE8">
              <w:rPr>
                <w:rFonts w:ascii="Times New Roman" w:hAnsi="Times New Roman" w:cs="Times New Roman"/>
                <w:lang w:val="en-US"/>
              </w:rPr>
              <w:t>IP</w:t>
            </w:r>
            <w:r w:rsidRPr="00206DE8">
              <w:rPr>
                <w:rFonts w:ascii="Times New Roman" w:hAnsi="Times New Roman" w:cs="Times New Roman"/>
              </w:rPr>
              <w:t>-адреса).</w:t>
            </w:r>
          </w:p>
          <w:p w14:paraId="30586FD4" w14:textId="77777777" w:rsidR="00206DE8" w:rsidRPr="00206DE8" w:rsidRDefault="00206DE8" w:rsidP="005C2F92">
            <w:pPr>
              <w:pStyle w:val="a9"/>
              <w:numPr>
                <w:ilvl w:val="0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поддерживать возможность обогащения событий, содержащих IP-адреса, географическими данными на основе загруженных списков </w:t>
            </w:r>
            <w:proofErr w:type="spellStart"/>
            <w:r w:rsidRPr="00206DE8">
              <w:rPr>
                <w:rFonts w:ascii="Times New Roman" w:hAnsi="Times New Roman" w:cs="Times New Roman"/>
              </w:rPr>
              <w:t>геоданных</w:t>
            </w:r>
            <w:proofErr w:type="spellEnd"/>
            <w:r w:rsidRPr="00206DE8">
              <w:rPr>
                <w:rFonts w:ascii="Times New Roman" w:hAnsi="Times New Roman" w:cs="Times New Roman"/>
              </w:rPr>
              <w:t>.</w:t>
            </w:r>
          </w:p>
          <w:p w14:paraId="4BC6EA96" w14:textId="77777777" w:rsidR="00206DE8" w:rsidRPr="00206DE8" w:rsidRDefault="00206DE8" w:rsidP="005C2F92">
            <w:pPr>
              <w:pStyle w:val="a9"/>
              <w:numPr>
                <w:ilvl w:val="0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поддерживать возможность использования </w:t>
            </w:r>
            <w:proofErr w:type="spellStart"/>
            <w:r w:rsidRPr="00206DE8">
              <w:rPr>
                <w:rFonts w:ascii="Times New Roman" w:hAnsi="Times New Roman" w:cs="Times New Roman"/>
              </w:rPr>
              <w:t>геоданных</w:t>
            </w:r>
            <w:proofErr w:type="spellEnd"/>
            <w:r w:rsidRPr="00206DE8">
              <w:rPr>
                <w:rFonts w:ascii="Times New Roman" w:hAnsi="Times New Roman" w:cs="Times New Roman"/>
              </w:rPr>
              <w:t>.</w:t>
            </w:r>
          </w:p>
          <w:p w14:paraId="29225CC7" w14:textId="77777777" w:rsidR="00206DE8" w:rsidRPr="00206DE8" w:rsidRDefault="00206DE8" w:rsidP="005C2F92">
            <w:pPr>
              <w:pStyle w:val="a9"/>
              <w:numPr>
                <w:ilvl w:val="0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поддерживать создание пользовательских словарей для обогащения событий и возможность их наполнения через </w:t>
            </w:r>
            <w:proofErr w:type="spellStart"/>
            <w:r w:rsidRPr="00206DE8">
              <w:rPr>
                <w:rFonts w:ascii="Times New Roman" w:hAnsi="Times New Roman" w:cs="Times New Roman"/>
              </w:rPr>
              <w:t>web</w:t>
            </w:r>
            <w:proofErr w:type="spellEnd"/>
            <w:r w:rsidRPr="00206DE8">
              <w:rPr>
                <w:rFonts w:ascii="Times New Roman" w:hAnsi="Times New Roman" w:cs="Times New Roman"/>
              </w:rPr>
              <w:t>-интерфейс и/или API.</w:t>
            </w:r>
          </w:p>
          <w:p w14:paraId="264E016E" w14:textId="77777777" w:rsidR="00206DE8" w:rsidRDefault="00206DE8" w:rsidP="005C2F92">
            <w:pPr>
              <w:pStyle w:val="a9"/>
              <w:numPr>
                <w:ilvl w:val="0"/>
                <w:numId w:val="41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обогащения событий информацией о смещении времени источника событий относительно всемирного координированного времени (UTC).</w:t>
            </w:r>
          </w:p>
          <w:p w14:paraId="65EA9B20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068"/>
              <w:jc w:val="both"/>
              <w:rPr>
                <w:rFonts w:ascii="Times New Roman" w:hAnsi="Times New Roman" w:cs="Times New Roman"/>
              </w:rPr>
            </w:pPr>
          </w:p>
          <w:p w14:paraId="1999A936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31" w:name="_Toc101258394"/>
            <w:bookmarkStart w:id="32" w:name="_Toc109229545"/>
            <w:bookmarkStart w:id="33" w:name="_Toc180160090"/>
            <w:r w:rsidRPr="00206DE8">
              <w:rPr>
                <w:rFonts w:ascii="Times New Roman" w:hAnsi="Times New Roman" w:cs="Times New Roman"/>
                <w:b/>
              </w:rPr>
              <w:t>Требования к функциям корреляции событий</w:t>
            </w:r>
            <w:bookmarkEnd w:id="31"/>
            <w:bookmarkEnd w:id="32"/>
            <w:bookmarkEnd w:id="33"/>
          </w:p>
          <w:p w14:paraId="36FD44B3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потоковую корреляцию событий ИБ в режиме близком к режиму реального времени.</w:t>
            </w:r>
          </w:p>
          <w:p w14:paraId="2D4156D4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Компонент корреляции должен поддерживать применение активных списков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Active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DE8">
              <w:rPr>
                <w:rFonts w:ascii="Times New Roman" w:hAnsi="Times New Roman" w:cs="Times New Roman"/>
              </w:rPr>
              <w:t>List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206DE8">
              <w:rPr>
                <w:rFonts w:ascii="Times New Roman" w:hAnsi="Times New Roman" w:cs="Times New Roman"/>
              </w:rPr>
              <w:t>Reference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DE8">
              <w:rPr>
                <w:rFonts w:ascii="Times New Roman" w:hAnsi="Times New Roman" w:cs="Times New Roman"/>
              </w:rPr>
              <w:t>Set</w:t>
            </w:r>
            <w:proofErr w:type="spellEnd"/>
            <w:r w:rsidRPr="00206DE8">
              <w:rPr>
                <w:rFonts w:ascii="Times New Roman" w:hAnsi="Times New Roman" w:cs="Times New Roman"/>
              </w:rPr>
              <w:t>) в правилах корреляции.</w:t>
            </w:r>
          </w:p>
          <w:p w14:paraId="3EACC7A6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Для активных списков должны поддерживаться как минимум следующие операции:</w:t>
            </w:r>
          </w:p>
          <w:p w14:paraId="057413D5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Создание, удаление списков пользователем через UI;</w:t>
            </w:r>
          </w:p>
          <w:p w14:paraId="512994C4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Проверка существования, добавление, изменение и удаление строк как результат работы правила корреляции;</w:t>
            </w:r>
          </w:p>
          <w:p w14:paraId="433CFA7F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Импорт и экспорт списков в табличном формате;</w:t>
            </w:r>
          </w:p>
          <w:p w14:paraId="1562A511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Поддержка настраиваемого времени жизни (TTL) для записей в активных списках;</w:t>
            </w:r>
          </w:p>
          <w:p w14:paraId="0463493B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Поддержка возможности изменения набора колонок без пересоздания активного списка.</w:t>
            </w:r>
          </w:p>
          <w:p w14:paraId="6FFD1DEB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поставляться с набором предустановленных правил корреляции, созданных на основе исследований актуальных угроз и способов атак;</w:t>
            </w:r>
          </w:p>
          <w:p w14:paraId="5C71B722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создания собственных правил корреляции. При этом должно быть доступно как написание условий фильтров и корреляционных правил в виде кода, так и в графическом редакторе.</w:t>
            </w:r>
          </w:p>
          <w:p w14:paraId="118B6973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тестирования правил корреляции на исторических данных без установки дополнительных модулей.</w:t>
            </w:r>
          </w:p>
          <w:p w14:paraId="2C5908F1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lastRenderedPageBreak/>
              <w:t>Система должна поддерживать многоуровневое применение правил корреляции, при которой результаты срабатывания одних правил корреляции являются источниками для следующих правил корреляции.</w:t>
            </w:r>
          </w:p>
          <w:p w14:paraId="6EB8C6D0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Правила корреляции в Системе должны поддерживать:</w:t>
            </w:r>
          </w:p>
          <w:p w14:paraId="41AFFB6B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Корреляцию по количественному признаку;</w:t>
            </w:r>
          </w:p>
          <w:p w14:paraId="174D1A68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Корреляцию по последовательности событий;</w:t>
            </w:r>
          </w:p>
          <w:p w14:paraId="03FAB5CB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Операции выделения фрагментов события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substring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6DE8">
              <w:rPr>
                <w:rFonts w:ascii="Times New Roman" w:hAnsi="Times New Roman" w:cs="Times New Roman"/>
              </w:rPr>
              <w:t>regexp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и т.д.);</w:t>
            </w:r>
          </w:p>
          <w:p w14:paraId="441CCE17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Автоматическое оповещение при срабатывании правила корреляции;</w:t>
            </w:r>
          </w:p>
          <w:p w14:paraId="201B1BAE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Корреляцию по глобальным и локальным переменным;</w:t>
            </w:r>
          </w:p>
          <w:p w14:paraId="4B019516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автоматически </w:t>
            </w:r>
            <w:proofErr w:type="spellStart"/>
            <w:r w:rsidRPr="00206DE8">
              <w:rPr>
                <w:rFonts w:ascii="Times New Roman" w:hAnsi="Times New Roman" w:cs="Times New Roman"/>
              </w:rPr>
              <w:t>приоритизировать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выявленные угрозы ИБ как с учётом уровня критичности правила корреляции, так и с учетом критичности и количества затронутых информационных активов.</w:t>
            </w:r>
          </w:p>
          <w:p w14:paraId="16C153A6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написания правил корреляции с учетом вхождения актива в ту или иную группу.</w:t>
            </w:r>
          </w:p>
          <w:p w14:paraId="11B2B4F0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автоматическое объединение скоррелированных событий по гибко настраиваемым пользовательским фильтрам.</w:t>
            </w:r>
          </w:p>
          <w:p w14:paraId="0FD4266B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Глобальные переменные корреляции должны действовать в пределах коррелятора, на котором они объявлены, и при применениях в правилах корреляции, должны иметь возможность принимать различные значения в рамках каждого условия срабатывания правила корреляции (селектора).</w:t>
            </w:r>
          </w:p>
          <w:p w14:paraId="58D2986F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Локальные переменные корреляции должны действовать только в рамках корреляционного правила и условия срабатывания правила корреляции (селектора) в котором они объявлены.</w:t>
            </w:r>
          </w:p>
          <w:p w14:paraId="222EB1B1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Переменные корреляции должны поддерживать следующие функции:</w:t>
            </w:r>
          </w:p>
          <w:p w14:paraId="7463A532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Получение информации из активного листа о значении в указанном столбце;</w:t>
            </w:r>
          </w:p>
          <w:p w14:paraId="2DC55D76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Получение информации о значении в указанном столбце словаря;</w:t>
            </w:r>
          </w:p>
          <w:p w14:paraId="079F39BC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Возврат числа символов в строке;</w:t>
            </w:r>
          </w:p>
          <w:p w14:paraId="027687D0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Перевод символов в строке в нижний регистр;</w:t>
            </w:r>
          </w:p>
          <w:p w14:paraId="1844F7FA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Перевод символов в строке в верхний регистр;</w:t>
            </w:r>
          </w:p>
          <w:p w14:paraId="28E9FB41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Добавление символов в конец строки;</w:t>
            </w:r>
          </w:p>
          <w:p w14:paraId="3358B765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Добавление символов в начало строки;</w:t>
            </w:r>
          </w:p>
          <w:p w14:paraId="6D805BCE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Возврат подстроки из строки по координатам начала и конца подстроки;</w:t>
            </w:r>
          </w:p>
          <w:p w14:paraId="704EDDED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Удаление из начала и/или конца строки указанных символов/подстроки;</w:t>
            </w:r>
          </w:p>
          <w:p w14:paraId="1CA4C31D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Замена в строке всех вхождений последовательности символов А на последовательность символов B;</w:t>
            </w:r>
          </w:p>
          <w:p w14:paraId="77DDE64E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Замена в строке последовательности символов, удовлетворяющих регулярному выражению, на последовательность символов и группы захвата регулярного выражения;</w:t>
            </w:r>
          </w:p>
          <w:p w14:paraId="16D93613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Получение из исходной строки результата, удовлетворяющего условию регулярного выражения;</w:t>
            </w:r>
          </w:p>
          <w:p w14:paraId="25FC3492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Получение временной метки;</w:t>
            </w:r>
          </w:p>
          <w:p w14:paraId="57798B52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Получение атомарных представлений времени (в виде год, месяц, день, час, минута, секунда, день недели) из полей и переменных </w:t>
            </w:r>
            <w:proofErr w:type="spellStart"/>
            <w:r w:rsidRPr="00206DE8">
              <w:rPr>
                <w:rFonts w:ascii="Times New Roman" w:hAnsi="Times New Roman" w:cs="Times New Roman"/>
              </w:rPr>
              <w:t>cо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временем;</w:t>
            </w:r>
          </w:p>
          <w:p w14:paraId="6CE2B129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Преобразование времени из формата RFC3339 в формат </w:t>
            </w:r>
            <w:proofErr w:type="spellStart"/>
            <w:r w:rsidRPr="00206DE8">
              <w:rPr>
                <w:rFonts w:ascii="Times New Roman" w:hAnsi="Times New Roman" w:cs="Times New Roman"/>
              </w:rPr>
              <w:t>epoch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и наоборот;</w:t>
            </w:r>
          </w:p>
          <w:p w14:paraId="4FB37312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Округление времени (до секунд/минут/часов/суток);</w:t>
            </w:r>
          </w:p>
          <w:p w14:paraId="32525913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Получение интервала времени между двумя метками времени (в секундах/минутах/часах/днях);</w:t>
            </w:r>
          </w:p>
          <w:p w14:paraId="1C2FF815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Основные математические операции:</w:t>
            </w:r>
          </w:p>
          <w:p w14:paraId="774D10B9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Сложение;</w:t>
            </w:r>
          </w:p>
          <w:p w14:paraId="628773E7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Вычитание;</w:t>
            </w:r>
          </w:p>
          <w:p w14:paraId="017657F0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Умножение;</w:t>
            </w:r>
          </w:p>
          <w:p w14:paraId="34183EB2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Деление;</w:t>
            </w:r>
          </w:p>
          <w:p w14:paraId="212A0876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Деление по модулю;</w:t>
            </w:r>
          </w:p>
          <w:p w14:paraId="64935505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Округление числа (в большую/меньшую сторону);</w:t>
            </w:r>
          </w:p>
          <w:p w14:paraId="03318137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Получение числа по модулю;</w:t>
            </w:r>
          </w:p>
          <w:p w14:paraId="1D36D56D" w14:textId="77777777" w:rsid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Возведение в степень.</w:t>
            </w:r>
          </w:p>
          <w:p w14:paraId="744DF775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2160"/>
              <w:jc w:val="both"/>
              <w:rPr>
                <w:rFonts w:ascii="Times New Roman" w:hAnsi="Times New Roman" w:cs="Times New Roman"/>
              </w:rPr>
            </w:pPr>
          </w:p>
          <w:p w14:paraId="5BA68426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34" w:name="_Toc101258395"/>
            <w:bookmarkStart w:id="35" w:name="_Toc109229546"/>
            <w:bookmarkStart w:id="36" w:name="_Toc180160091"/>
            <w:r w:rsidRPr="00206DE8">
              <w:rPr>
                <w:rFonts w:ascii="Times New Roman" w:hAnsi="Times New Roman" w:cs="Times New Roman"/>
                <w:b/>
              </w:rPr>
              <w:lastRenderedPageBreak/>
              <w:t>Требования к функциям реагирования</w:t>
            </w:r>
            <w:bookmarkEnd w:id="34"/>
            <w:bookmarkEnd w:id="35"/>
            <w:bookmarkEnd w:id="36"/>
          </w:p>
          <w:p w14:paraId="1E289693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вызов функций автоматизированного реагирования в результате срабатывания правил корреляции.</w:t>
            </w:r>
          </w:p>
          <w:p w14:paraId="1625470B" w14:textId="77777777" w:rsidR="00206DE8" w:rsidRPr="00206DE8" w:rsidRDefault="00206DE8" w:rsidP="005C2F92">
            <w:pPr>
              <w:pStyle w:val="a9"/>
              <w:numPr>
                <w:ilvl w:val="0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следующие механизмы реагирования:</w:t>
            </w:r>
          </w:p>
          <w:p w14:paraId="2F2328F8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Автоматический запуск пользовательских скриптов (серверных);</w:t>
            </w:r>
          </w:p>
          <w:p w14:paraId="72E77FDE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37" w:name="_Hlk101257566"/>
            <w:r w:rsidRPr="00206DE8">
              <w:rPr>
                <w:rFonts w:ascii="Times New Roman" w:hAnsi="Times New Roman" w:cs="Times New Roman"/>
              </w:rPr>
              <w:t>Принудительный запуск внеочередной проверки на вирусы или обновления баз через сервер управления средств защиты конечных точек</w:t>
            </w:r>
            <w:bookmarkEnd w:id="37"/>
            <w:r w:rsidRPr="00206DE8">
              <w:rPr>
                <w:rFonts w:ascii="Times New Roman" w:hAnsi="Times New Roman" w:cs="Times New Roman"/>
              </w:rPr>
              <w:t xml:space="preserve"> как в ручном режиме (из карточки актива), так и автоматически (при срабатывании правила корреляции);</w:t>
            </w:r>
          </w:p>
          <w:p w14:paraId="36215652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Принудительный запуск внеочередного обновления баз через сервер управления средств защиты конечных точек как в ручном режиме (из карточки актива), так и автоматически (при срабатывании правила корреляции);</w:t>
            </w:r>
          </w:p>
          <w:p w14:paraId="37F94635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Реагирование с использованием возможностей EDR-агентов как в ручном режиме (из карточки актива), так и автоматически (при срабатывании правила корреляции). Должны быть доступны следующие действия:</w:t>
            </w:r>
          </w:p>
          <w:p w14:paraId="71071E7E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Сетевая изоляция хоста с настройкой исключений;</w:t>
            </w:r>
          </w:p>
          <w:p w14:paraId="3929AD4D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Запуск произвольных команд на хосте и получение результатов выполнения;</w:t>
            </w:r>
          </w:p>
          <w:p w14:paraId="0EEA419C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Создание правила запрета на основе параметров событий, получаемых SIEM</w:t>
            </w:r>
          </w:p>
          <w:p w14:paraId="4BE3C0F5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Реагирование с использованием возможностей средств защиты веб-трафика автоматически (при срабатывании правила корреляции). Должны быть доступны следующие действия:</w:t>
            </w:r>
          </w:p>
          <w:p w14:paraId="7B6E552F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Блокировка по </w:t>
            </w:r>
            <w:r w:rsidRPr="00206DE8">
              <w:rPr>
                <w:rFonts w:ascii="Times New Roman" w:hAnsi="Times New Roman" w:cs="Times New Roman"/>
                <w:lang w:val="en-US"/>
              </w:rPr>
              <w:t>e-mail;</w:t>
            </w:r>
          </w:p>
          <w:p w14:paraId="52C6F8A4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Блокировка по IP</w:t>
            </w:r>
            <w:r w:rsidRPr="00206DE8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363D7C21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Реагирование с использованием возможностей средств антивирусной защиты и фильтрации спама для почтовых серверов автоматически (при срабатывании правила корреляции). Должны быть доступны следующие действия:</w:t>
            </w:r>
          </w:p>
          <w:p w14:paraId="6FCFBB94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Блокировка по URL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0F5C0272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Блокировка по IP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57D6959F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Блокировка по DOMAIN</w:t>
            </w:r>
            <w:r w:rsidRPr="00206DE8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5E36D62B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Реагирование с использованием возможностей решений для защиты инфраструктуры промышленных предприятий как в ручном режиме (из карточки актива), так и автоматически (при срабатывании правила корреляции). Должно быть доступно изменение статуса актива.</w:t>
            </w:r>
          </w:p>
          <w:p w14:paraId="78C30E8D" w14:textId="77777777" w:rsidR="00206DE8" w:rsidRP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Управление учетными записями в </w:t>
            </w:r>
            <w:r w:rsidRPr="00206DE8">
              <w:rPr>
                <w:rFonts w:ascii="Times New Roman" w:hAnsi="Times New Roman" w:cs="Times New Roman"/>
                <w:lang w:val="en-US"/>
              </w:rPr>
              <w:t>Active</w:t>
            </w:r>
            <w:r w:rsidRPr="00206DE8">
              <w:rPr>
                <w:rFonts w:ascii="Times New Roman" w:hAnsi="Times New Roman" w:cs="Times New Roman"/>
              </w:rPr>
              <w:t xml:space="preserve"> </w:t>
            </w:r>
            <w:r w:rsidRPr="00206DE8">
              <w:rPr>
                <w:rFonts w:ascii="Times New Roman" w:hAnsi="Times New Roman" w:cs="Times New Roman"/>
                <w:lang w:val="en-US"/>
              </w:rPr>
              <w:t>Directory</w:t>
            </w:r>
            <w:r w:rsidRPr="00206DE8">
              <w:rPr>
                <w:rFonts w:ascii="Times New Roman" w:hAnsi="Times New Roman" w:cs="Times New Roman"/>
              </w:rPr>
              <w:t xml:space="preserve"> как в ручном режиме (из карточки учетной записи), так и автоматически (при срабатывании правила корреляции). Должны быть доступны следующие действия:</w:t>
            </w:r>
          </w:p>
          <w:p w14:paraId="6E123CBE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Добавление и удаление учетной записи из группы;</w:t>
            </w:r>
          </w:p>
          <w:p w14:paraId="4CB1393D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Сброс пароля учетной записи;</w:t>
            </w:r>
          </w:p>
          <w:p w14:paraId="45EDA882" w14:textId="77777777" w:rsidR="00206DE8" w:rsidRPr="00206DE8" w:rsidRDefault="00206DE8" w:rsidP="005C2F92">
            <w:pPr>
              <w:pStyle w:val="a9"/>
              <w:numPr>
                <w:ilvl w:val="2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Блокировка учетной записи.</w:t>
            </w:r>
          </w:p>
          <w:p w14:paraId="49666AC7" w14:textId="77777777" w:rsidR="00206DE8" w:rsidRDefault="00206DE8" w:rsidP="005C2F92">
            <w:pPr>
              <w:pStyle w:val="a9"/>
              <w:numPr>
                <w:ilvl w:val="1"/>
                <w:numId w:val="4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Управление уровнем осведомленности сотрудников путем назначения соответствующих курсов из карточки учетной записи.</w:t>
            </w:r>
          </w:p>
          <w:p w14:paraId="6E1B45BA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</w:rPr>
            </w:pPr>
          </w:p>
          <w:p w14:paraId="791B2F2E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38" w:name="_Toc101258396"/>
            <w:bookmarkStart w:id="39" w:name="_Toc109229547"/>
            <w:bookmarkStart w:id="40" w:name="_Toc180160092"/>
            <w:r w:rsidRPr="00206DE8">
              <w:rPr>
                <w:rFonts w:ascii="Times New Roman" w:hAnsi="Times New Roman" w:cs="Times New Roman"/>
                <w:b/>
              </w:rPr>
              <w:t>Требования к управлению сведениями об активах</w:t>
            </w:r>
            <w:bookmarkEnd w:id="38"/>
            <w:bookmarkEnd w:id="39"/>
            <w:bookmarkEnd w:id="40"/>
          </w:p>
          <w:p w14:paraId="22EDDE37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сбор и автоматическое обновление и хранение во встроенной базе данных в том числе следующей инвентаризационной информации об информационных активах:</w:t>
            </w:r>
          </w:p>
          <w:p w14:paraId="1A72AA0B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IP</w:t>
            </w:r>
          </w:p>
          <w:p w14:paraId="3BF2151A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MAC</w:t>
            </w:r>
          </w:p>
          <w:p w14:paraId="51206D9F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FQDN</w:t>
            </w:r>
          </w:p>
          <w:p w14:paraId="641A4B2B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Перечень установленного ПО</w:t>
            </w:r>
          </w:p>
          <w:p w14:paraId="5FC2ABBA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Информация об актуальных уязвимостях ПО</w:t>
            </w:r>
          </w:p>
          <w:p w14:paraId="4A42E91E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Информация об аппаратном обеспечении </w:t>
            </w:r>
          </w:p>
          <w:p w14:paraId="03F608FB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Категория КИИ</w:t>
            </w:r>
          </w:p>
          <w:p w14:paraId="10C339F0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Дата последнего обновления защиты</w:t>
            </w:r>
          </w:p>
          <w:p w14:paraId="2C925ADF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Статус защитного ПО, установленного на активе</w:t>
            </w:r>
          </w:p>
          <w:p w14:paraId="05B4D6B6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lastRenderedPageBreak/>
              <w:t>Система должна предоставлять возможность добавлять пользовательские поля в карточку актива;</w:t>
            </w:r>
          </w:p>
          <w:p w14:paraId="059DB25A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следующие механизмы наполнения и обновления встроенной базы информационных активов:</w:t>
            </w:r>
          </w:p>
          <w:p w14:paraId="0DCFDCF2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41" w:name="_Hlk101257602"/>
            <w:r w:rsidRPr="00206DE8">
              <w:rPr>
                <w:rFonts w:ascii="Times New Roman" w:hAnsi="Times New Roman" w:cs="Times New Roman"/>
              </w:rPr>
              <w:t>Автоматической сбор и обновление информации посредством интеграции с сервером управления от средств защиты конечных точек</w:t>
            </w:r>
            <w:bookmarkEnd w:id="41"/>
            <w:r w:rsidRPr="00206DE8">
              <w:rPr>
                <w:rFonts w:ascii="Times New Roman" w:hAnsi="Times New Roman" w:cs="Times New Roman"/>
              </w:rPr>
              <w:t>;</w:t>
            </w:r>
          </w:p>
          <w:p w14:paraId="7A5BF6DE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Автоматический сбор и обновление информации посредством интеграции с средством защиты промышленных/технологических сетей;</w:t>
            </w:r>
          </w:p>
          <w:p w14:paraId="351AA360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Ручное добавление отчетов по информации об активах и уязвимостях от сканера уязвимости;</w:t>
            </w:r>
          </w:p>
          <w:p w14:paraId="59FA761C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Ручное добавление или редактирование информации об активах через графический интерфейс Системы;</w:t>
            </w:r>
          </w:p>
          <w:p w14:paraId="78920103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Импорт активов через </w:t>
            </w:r>
            <w:r w:rsidRPr="00206DE8">
              <w:rPr>
                <w:rFonts w:ascii="Times New Roman" w:hAnsi="Times New Roman" w:cs="Times New Roman"/>
                <w:lang w:val="en-US"/>
              </w:rPr>
              <w:t>REST</w:t>
            </w:r>
            <w:r w:rsidRPr="00206DE8">
              <w:rPr>
                <w:rFonts w:ascii="Times New Roman" w:hAnsi="Times New Roman" w:cs="Times New Roman"/>
              </w:rPr>
              <w:t xml:space="preserve"> API.</w:t>
            </w:r>
          </w:p>
          <w:p w14:paraId="143DBF10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создание пользовательских групп (категорий) активов;</w:t>
            </w:r>
          </w:p>
          <w:p w14:paraId="1FD77CBD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обеспечивать возможность автоматической категоризации активов на основе одного или комбинации признаков: ОС, </w:t>
            </w:r>
            <w:r w:rsidRPr="00206DE8">
              <w:rPr>
                <w:rFonts w:ascii="Times New Roman" w:hAnsi="Times New Roman" w:cs="Times New Roman"/>
                <w:lang w:val="en-US"/>
              </w:rPr>
              <w:t>IP</w:t>
            </w:r>
            <w:r w:rsidRPr="00206DE8">
              <w:rPr>
                <w:rFonts w:ascii="Times New Roman" w:hAnsi="Times New Roman" w:cs="Times New Roman"/>
              </w:rPr>
              <w:t xml:space="preserve"> адресации, </w:t>
            </w:r>
            <w:r w:rsidRPr="00206DE8">
              <w:rPr>
                <w:rFonts w:ascii="Times New Roman" w:hAnsi="Times New Roman" w:cs="Times New Roman"/>
                <w:lang w:val="en-US"/>
              </w:rPr>
              <w:t>FQDN</w:t>
            </w:r>
            <w:r w:rsidRPr="00206DE8">
              <w:rPr>
                <w:rFonts w:ascii="Times New Roman" w:hAnsi="Times New Roman" w:cs="Times New Roman"/>
              </w:rPr>
              <w:t xml:space="preserve">, наличия </w:t>
            </w:r>
            <w:r w:rsidRPr="00206DE8">
              <w:rPr>
                <w:rFonts w:ascii="Times New Roman" w:hAnsi="Times New Roman" w:cs="Times New Roman"/>
                <w:lang w:val="en-US"/>
              </w:rPr>
              <w:t>CVE</w:t>
            </w:r>
            <w:r w:rsidRPr="00206DE8">
              <w:rPr>
                <w:rFonts w:ascii="Times New Roman" w:hAnsi="Times New Roman" w:cs="Times New Roman"/>
              </w:rPr>
              <w:t xml:space="preserve"> </w:t>
            </w:r>
            <w:r w:rsidRPr="00206DE8">
              <w:rPr>
                <w:rFonts w:ascii="Times New Roman" w:hAnsi="Times New Roman" w:cs="Times New Roman"/>
                <w:lang w:val="en-US"/>
              </w:rPr>
              <w:t>ID</w:t>
            </w:r>
            <w:r w:rsidRPr="00206DE8">
              <w:rPr>
                <w:rFonts w:ascii="Times New Roman" w:hAnsi="Times New Roman" w:cs="Times New Roman"/>
              </w:rPr>
              <w:t xml:space="preserve"> и версии ОС.</w:t>
            </w:r>
          </w:p>
          <w:p w14:paraId="28D933C8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При задании условий автоматической категоризации активов система должна поддерживать логические операторы И, ИЛИ, НЕ, а также их группировку.</w:t>
            </w:r>
          </w:p>
          <w:p w14:paraId="2FA44052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При задании условий автоматической категоризации активов система должна обеспечивать возможность тестирования заданных условий по имеющейся базе информационных активов.</w:t>
            </w:r>
          </w:p>
          <w:p w14:paraId="4B445A43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поддерживать возможности поиска по активам, сохраненных во встроенной базе данных. </w:t>
            </w:r>
          </w:p>
          <w:p w14:paraId="18479954" w14:textId="77777777" w:rsidR="00206DE8" w:rsidRPr="00206DE8" w:rsidRDefault="00206DE8" w:rsidP="005C2F92">
            <w:pPr>
              <w:pStyle w:val="a9"/>
              <w:numPr>
                <w:ilvl w:val="0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функцию аудита активов и отслеживать следующие события:</w:t>
            </w:r>
          </w:p>
          <w:p w14:paraId="0DD1EEF4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Добавление актива в систему;</w:t>
            </w:r>
          </w:p>
          <w:p w14:paraId="49C8CC66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Изменение параметров актива (имя, IP-адрес, MAC-адрес, FQDN, ОС);</w:t>
            </w:r>
          </w:p>
          <w:p w14:paraId="37564304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Удаление актива из системы;</w:t>
            </w:r>
          </w:p>
          <w:p w14:paraId="0355C1C1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Добавление сведений об уязвимости в актив;</w:t>
            </w:r>
          </w:p>
          <w:p w14:paraId="0BF6BFAA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Удаление/изменение сведений об уязвимости актива;</w:t>
            </w:r>
          </w:p>
          <w:p w14:paraId="1423993A" w14:textId="77777777" w:rsidR="00206DE8" w:rsidRPr="00206DE8" w:rsidRDefault="00206DE8" w:rsidP="005C2F92">
            <w:pPr>
              <w:pStyle w:val="a9"/>
              <w:numPr>
                <w:ilvl w:val="1"/>
                <w:numId w:val="43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Изменение (добавление/удаление) категории актива</w:t>
            </w:r>
          </w:p>
          <w:p w14:paraId="34BA0FF3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</w:rPr>
            </w:pPr>
          </w:p>
          <w:p w14:paraId="6102BADC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42" w:name="_Toc101258397"/>
            <w:bookmarkStart w:id="43" w:name="_Toc109229548"/>
            <w:bookmarkStart w:id="44" w:name="_Toc180160093"/>
            <w:r w:rsidRPr="00206DE8">
              <w:rPr>
                <w:rFonts w:ascii="Times New Roman" w:hAnsi="Times New Roman" w:cs="Times New Roman"/>
                <w:b/>
              </w:rPr>
              <w:t>Требования к функциям работы с инцидентами</w:t>
            </w:r>
            <w:bookmarkEnd w:id="42"/>
            <w:bookmarkEnd w:id="43"/>
            <w:bookmarkEnd w:id="44"/>
          </w:p>
          <w:p w14:paraId="40C7851B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обеспечить формирование карточки события обнаружения.</w:t>
            </w:r>
          </w:p>
          <w:p w14:paraId="414A27F6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Карточка должна поддерживать следующие возможности:</w:t>
            </w:r>
          </w:p>
          <w:p w14:paraId="54EBE953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Изменение приоритета инцидента;</w:t>
            </w:r>
          </w:p>
          <w:p w14:paraId="7962F0A3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Назначение инцидента на выбранного аналитика;</w:t>
            </w:r>
          </w:p>
          <w:p w14:paraId="63B69519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Переход к связанным базовых событий из карточки инцидента;</w:t>
            </w:r>
          </w:p>
          <w:p w14:paraId="6E82D1E5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Автоматическое ведение журнала изменений статуса и выполненных действий карточки;</w:t>
            </w:r>
          </w:p>
          <w:p w14:paraId="2BBB3B06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Отображение информационных активов, пользователей, связанных с инцидентом, а также доступной контекстной информации о них;</w:t>
            </w:r>
          </w:p>
          <w:p w14:paraId="48D42055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Выделение информации о связанных с событием обнаружения активах и пользователях с указанием их ценности;</w:t>
            </w:r>
          </w:p>
          <w:p w14:paraId="0CE93DD7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Привязка дополнительных событий вручную для анализа причины инцидента;</w:t>
            </w:r>
          </w:p>
          <w:p w14:paraId="6AF6163A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Должна быть реализована возможность объединения нескольких событий корреляции в единый инцидент, как в ручном режиме, так и автоматическом: на основе временного диапазона формирования события корреляции, на основе учетной записи пользователя.</w:t>
            </w:r>
          </w:p>
          <w:p w14:paraId="7DBFA6F4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Должна быть реализована возможность ручной привязки дополнительной информации к инциденту - по пользователям, активам, событиям корреляции с возможности классификации инцидента.</w:t>
            </w:r>
          </w:p>
          <w:p w14:paraId="3C74D075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</w:rPr>
            </w:pPr>
          </w:p>
          <w:p w14:paraId="686DEF0B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45" w:name="_Toc101258398"/>
            <w:bookmarkStart w:id="46" w:name="_Toc109229549"/>
            <w:bookmarkStart w:id="47" w:name="_Toc180160094"/>
            <w:r w:rsidRPr="00206DE8">
              <w:rPr>
                <w:rFonts w:ascii="Times New Roman" w:hAnsi="Times New Roman" w:cs="Times New Roman"/>
                <w:b/>
              </w:rPr>
              <w:t>Требования к визуализации и отчётности</w:t>
            </w:r>
            <w:bookmarkEnd w:id="45"/>
            <w:bookmarkEnd w:id="46"/>
            <w:bookmarkEnd w:id="47"/>
          </w:p>
          <w:p w14:paraId="5C787154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предоставлять инструменты визуализации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Pr="00206DE8">
              <w:rPr>
                <w:rFonts w:ascii="Times New Roman" w:hAnsi="Times New Roman" w:cs="Times New Roman"/>
              </w:rPr>
              <w:t>) и отчётности для следующих объектов:</w:t>
            </w:r>
          </w:p>
          <w:p w14:paraId="13A098C8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lastRenderedPageBreak/>
              <w:t>События;</w:t>
            </w:r>
          </w:p>
          <w:p w14:paraId="1311EE66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6DE8">
              <w:rPr>
                <w:rFonts w:ascii="Times New Roman" w:hAnsi="Times New Roman" w:cs="Times New Roman"/>
              </w:rPr>
              <w:t>Алерты</w:t>
            </w:r>
            <w:proofErr w:type="spellEnd"/>
          </w:p>
          <w:p w14:paraId="31F38C4F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Инциденты;</w:t>
            </w:r>
          </w:p>
          <w:p w14:paraId="675A7097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Активы;</w:t>
            </w:r>
          </w:p>
          <w:p w14:paraId="139E2C0C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Источники событий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360C7E02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Активные листы.</w:t>
            </w:r>
          </w:p>
          <w:p w14:paraId="184AEEAB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поставляться с предустановленным набором графических панелей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Pr="00206DE8">
              <w:rPr>
                <w:rFonts w:ascii="Times New Roman" w:hAnsi="Times New Roman" w:cs="Times New Roman"/>
              </w:rPr>
              <w:t>) и отчётов.</w:t>
            </w:r>
          </w:p>
          <w:p w14:paraId="0DB2C4BB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создания пользовательских шаблонов и правил уведомлений о событиях и инцидентах.</w:t>
            </w:r>
          </w:p>
          <w:p w14:paraId="1E31ECAA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отображение следующих данных по инцидентам в графическом формате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Pr="00206DE8">
              <w:rPr>
                <w:rFonts w:ascii="Times New Roman" w:hAnsi="Times New Roman" w:cs="Times New Roman"/>
              </w:rPr>
              <w:t>):</w:t>
            </w:r>
          </w:p>
          <w:p w14:paraId="7C50E81B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созданные инциденты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46E55669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закрытые инциденты за период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6730C4B2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незакрытые инциденты по критичности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54F6D69A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распределение инцидентов;</w:t>
            </w:r>
          </w:p>
          <w:p w14:paraId="1C93A80A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инциденты по уровню критичности;</w:t>
            </w:r>
          </w:p>
          <w:p w14:paraId="67A25628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затронутые активы и группы активов;</w:t>
            </w:r>
          </w:p>
          <w:p w14:paraId="59D02428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источники событий с наибольшим количеством инцидентов;</w:t>
            </w:r>
          </w:p>
          <w:p w14:paraId="2107F464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правила корреляции с наибольшим количеством инцидентов;</w:t>
            </w:r>
          </w:p>
          <w:p w14:paraId="49375C58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распределение инцидентов по тенантам (со сравнением с прошлым периодом);</w:t>
            </w:r>
          </w:p>
          <w:p w14:paraId="6BDE88C3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распределение инцидентов по времени обнаружения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first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DE8">
              <w:rPr>
                <w:rFonts w:ascii="Times New Roman" w:hAnsi="Times New Roman" w:cs="Times New Roman"/>
              </w:rPr>
              <w:t>seen</w:t>
            </w:r>
            <w:proofErr w:type="spellEnd"/>
            <w:r w:rsidRPr="00206DE8">
              <w:rPr>
                <w:rFonts w:ascii="Times New Roman" w:hAnsi="Times New Roman" w:cs="Times New Roman"/>
              </w:rPr>
              <w:t>);</w:t>
            </w:r>
          </w:p>
          <w:p w14:paraId="53319727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распределение количества затронутых инцидентами активов по тенантам.</w:t>
            </w:r>
          </w:p>
          <w:p w14:paraId="308085D1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отображение следующих данных по событиям в графическом формате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Pr="00206DE8">
              <w:rPr>
                <w:rFonts w:ascii="Times New Roman" w:hAnsi="Times New Roman" w:cs="Times New Roman"/>
              </w:rPr>
              <w:t>):</w:t>
            </w:r>
          </w:p>
          <w:p w14:paraId="4D9A63D0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часто встречаемые внутренние IP-адреса в </w:t>
            </w:r>
            <w:proofErr w:type="spellStart"/>
            <w:r w:rsidRPr="00206DE8">
              <w:rPr>
                <w:rFonts w:ascii="Times New Roman" w:hAnsi="Times New Roman" w:cs="Times New Roman"/>
              </w:rPr>
              <w:t>Netflow</w:t>
            </w:r>
            <w:proofErr w:type="spellEnd"/>
            <w:r w:rsidRPr="00206DE8">
              <w:rPr>
                <w:rFonts w:ascii="Times New Roman" w:hAnsi="Times New Roman" w:cs="Times New Roman"/>
              </w:rPr>
              <w:t>;</w:t>
            </w:r>
          </w:p>
          <w:p w14:paraId="36F407F1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часто встречаемые внешние IP-адреса в </w:t>
            </w:r>
            <w:proofErr w:type="spellStart"/>
            <w:r w:rsidRPr="00206DE8">
              <w:rPr>
                <w:rFonts w:ascii="Times New Roman" w:hAnsi="Times New Roman" w:cs="Times New Roman"/>
              </w:rPr>
              <w:t>Netflow</w:t>
            </w:r>
            <w:proofErr w:type="spellEnd"/>
            <w:r w:rsidRPr="00206DE8">
              <w:rPr>
                <w:rFonts w:ascii="Times New Roman" w:hAnsi="Times New Roman" w:cs="Times New Roman"/>
              </w:rPr>
              <w:t>;</w:t>
            </w:r>
          </w:p>
          <w:p w14:paraId="4AE1792C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статистика объемов трафика относительно портов;</w:t>
            </w:r>
          </w:p>
          <w:p w14:paraId="46F277E8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статистика по источникам с наибольшим количеством событий.</w:t>
            </w:r>
          </w:p>
          <w:p w14:paraId="5EEEE0D6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Система должна поддерживать возможность создания пользовательских </w:t>
            </w:r>
            <w:proofErr w:type="spellStart"/>
            <w:r w:rsidRPr="00206DE8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Pr="00206DE8">
              <w:rPr>
                <w:rFonts w:ascii="Times New Roman" w:hAnsi="Times New Roman" w:cs="Times New Roman"/>
              </w:rPr>
              <w:t xml:space="preserve"> и шаблонов отчетов.</w:t>
            </w:r>
          </w:p>
          <w:p w14:paraId="0D345E9E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создание графических панелей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Pr="00206DE8">
              <w:rPr>
                <w:rFonts w:ascii="Times New Roman" w:hAnsi="Times New Roman" w:cs="Times New Roman"/>
              </w:rPr>
              <w:t>) на основе пользовательских запросов к хранилищу событий.</w:t>
            </w:r>
          </w:p>
          <w:p w14:paraId="2D1E83F4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Формирование и настройка пользовательских графических панелей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Pr="00206DE8">
              <w:rPr>
                <w:rFonts w:ascii="Times New Roman" w:hAnsi="Times New Roman" w:cs="Times New Roman"/>
              </w:rPr>
              <w:t>) или отчётов должно полностью выполняться в графическом веб-интерфейсе.</w:t>
            </w:r>
          </w:p>
          <w:p w14:paraId="06B8F618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формирования отчетов из состава имеющихся шаблонов:</w:t>
            </w:r>
          </w:p>
          <w:p w14:paraId="00C5B104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 источникам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3B24A611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 инцидентам</w:t>
            </w:r>
            <w:r w:rsidRPr="00206DE8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0803BC30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48" w:name="_Hlk100314089"/>
            <w:r w:rsidRPr="00206DE8">
              <w:rPr>
                <w:rFonts w:ascii="Times New Roman" w:hAnsi="Times New Roman" w:cs="Times New Roman"/>
              </w:rPr>
              <w:t>Система должна обеспечивать построение отчетов по инцидентам со следующей информацией:</w:t>
            </w:r>
          </w:p>
          <w:p w14:paraId="12572C7F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количество активных инцидентов;</w:t>
            </w:r>
          </w:p>
          <w:p w14:paraId="3552BA50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количество нераспределенных инцидентов;</w:t>
            </w:r>
          </w:p>
          <w:p w14:paraId="41C24F0D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распределенные инциденты по времени;</w:t>
            </w:r>
          </w:p>
          <w:p w14:paraId="565F8435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последние инциденты по времени;</w:t>
            </w:r>
          </w:p>
          <w:p w14:paraId="295FC0F8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количество инцидентов с распределением по уровню критичности;</w:t>
            </w:r>
          </w:p>
          <w:p w14:paraId="597AAA28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количество инцидентов по исполнителям;</w:t>
            </w:r>
          </w:p>
          <w:p w14:paraId="51DEA5FC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количество инцидентов с распределением по статусу;</w:t>
            </w:r>
          </w:p>
          <w:p w14:paraId="65928C23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 затронутые активы и группы активов;</w:t>
            </w:r>
          </w:p>
          <w:p w14:paraId="42170184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источники событий с наибольшим количеством инцидентов;</w:t>
            </w:r>
          </w:p>
          <w:p w14:paraId="07A206E3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правила корреляции с наибольшим количеством инцидентов;</w:t>
            </w:r>
          </w:p>
          <w:p w14:paraId="6DEEF573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затронутые учетные записи;</w:t>
            </w:r>
          </w:p>
          <w:p w14:paraId="034B2575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на основе произвольного поиска по базе событий с помощью конструктора. </w:t>
            </w:r>
            <w:bookmarkEnd w:id="48"/>
          </w:p>
          <w:p w14:paraId="74E8A389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построение отчетов по источникам со следующей информацией:</w:t>
            </w:r>
          </w:p>
          <w:p w14:paraId="1BD6BB28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 xml:space="preserve">часто встречаемые внутренние IP-адреса в </w:t>
            </w:r>
            <w:proofErr w:type="spellStart"/>
            <w:r w:rsidRPr="00206DE8">
              <w:rPr>
                <w:rFonts w:ascii="Times New Roman" w:hAnsi="Times New Roman" w:cs="Times New Roman"/>
              </w:rPr>
              <w:t>Netflow</w:t>
            </w:r>
            <w:proofErr w:type="spellEnd"/>
            <w:r w:rsidRPr="00206DE8">
              <w:rPr>
                <w:rFonts w:ascii="Times New Roman" w:hAnsi="Times New Roman" w:cs="Times New Roman"/>
              </w:rPr>
              <w:t>;</w:t>
            </w:r>
          </w:p>
          <w:p w14:paraId="17D6A5CE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lastRenderedPageBreak/>
              <w:t xml:space="preserve">часто встречаемые внешние IP-адреса в </w:t>
            </w:r>
            <w:proofErr w:type="spellStart"/>
            <w:r w:rsidRPr="00206DE8">
              <w:rPr>
                <w:rFonts w:ascii="Times New Roman" w:hAnsi="Times New Roman" w:cs="Times New Roman"/>
              </w:rPr>
              <w:t>Netflow</w:t>
            </w:r>
            <w:proofErr w:type="spellEnd"/>
            <w:r w:rsidRPr="00206DE8">
              <w:rPr>
                <w:rFonts w:ascii="Times New Roman" w:hAnsi="Times New Roman" w:cs="Times New Roman"/>
              </w:rPr>
              <w:t>;</w:t>
            </w:r>
          </w:p>
          <w:p w14:paraId="20A39320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статистика объемов трафика относительно портов;</w:t>
            </w:r>
          </w:p>
          <w:p w14:paraId="3E4FEA72" w14:textId="77777777" w:rsidR="00206DE8" w:rsidRPr="00206DE8" w:rsidRDefault="00206DE8" w:rsidP="005C2F92">
            <w:pPr>
              <w:pStyle w:val="a9"/>
              <w:numPr>
                <w:ilvl w:val="1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статистика по источникам с наибольшим количеством событий.</w:t>
            </w:r>
          </w:p>
          <w:p w14:paraId="1AE1FD9E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возможность отправки отчетов по почте, размещения отчёта на сетевом хранилище и публикации отчёта через консоль управления системой.</w:t>
            </w:r>
          </w:p>
          <w:p w14:paraId="6ACB66F2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рассылку отчетов по настраиваемому расписанию.</w:t>
            </w:r>
          </w:p>
          <w:p w14:paraId="183935DF" w14:textId="77777777" w:rsidR="00206DE8" w:rsidRPr="00206DE8" w:rsidRDefault="00206DE8" w:rsidP="005C2F92">
            <w:pPr>
              <w:pStyle w:val="a9"/>
              <w:numPr>
                <w:ilvl w:val="0"/>
                <w:numId w:val="44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предоставлять возможность экспорта отчетов в формате HTM</w:t>
            </w:r>
            <w:r w:rsidRPr="00206DE8">
              <w:rPr>
                <w:rFonts w:ascii="Times New Roman" w:hAnsi="Times New Roman" w:cs="Times New Roman"/>
                <w:lang w:val="en-US"/>
              </w:rPr>
              <w:t>L</w:t>
            </w:r>
            <w:r w:rsidRPr="00206DE8">
              <w:rPr>
                <w:rFonts w:ascii="Times New Roman" w:hAnsi="Times New Roman" w:cs="Times New Roman"/>
              </w:rPr>
              <w:t xml:space="preserve">, </w:t>
            </w:r>
            <w:r w:rsidRPr="00206DE8">
              <w:rPr>
                <w:rFonts w:ascii="Times New Roman" w:hAnsi="Times New Roman" w:cs="Times New Roman"/>
                <w:lang w:val="en-US"/>
              </w:rPr>
              <w:t>CSV</w:t>
            </w:r>
            <w:r w:rsidRPr="00206DE8">
              <w:rPr>
                <w:rFonts w:ascii="Times New Roman" w:hAnsi="Times New Roman" w:cs="Times New Roman"/>
              </w:rPr>
              <w:t xml:space="preserve">, раздельный </w:t>
            </w:r>
            <w:r w:rsidRPr="00206DE8">
              <w:rPr>
                <w:rFonts w:ascii="Times New Roman" w:hAnsi="Times New Roman" w:cs="Times New Roman"/>
                <w:lang w:val="en-US"/>
              </w:rPr>
              <w:t>CSV</w:t>
            </w:r>
            <w:r w:rsidRPr="00206DE8">
              <w:rPr>
                <w:rFonts w:ascii="Times New Roman" w:hAnsi="Times New Roman" w:cs="Times New Roman"/>
              </w:rPr>
              <w:t xml:space="preserve">, </w:t>
            </w:r>
            <w:r w:rsidRPr="00206DE8">
              <w:rPr>
                <w:rFonts w:ascii="Times New Roman" w:hAnsi="Times New Roman" w:cs="Times New Roman"/>
                <w:lang w:val="en-US"/>
              </w:rPr>
              <w:t>XLSX</w:t>
            </w:r>
            <w:r w:rsidRPr="00206DE8">
              <w:rPr>
                <w:rFonts w:ascii="Times New Roman" w:hAnsi="Times New Roman" w:cs="Times New Roman"/>
              </w:rPr>
              <w:t>.</w:t>
            </w:r>
          </w:p>
          <w:p w14:paraId="65D46B79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</w:rPr>
            </w:pPr>
          </w:p>
          <w:p w14:paraId="212BFB64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bookmarkStart w:id="49" w:name="_Toc101258399"/>
            <w:bookmarkStart w:id="50" w:name="_Toc109229550"/>
            <w:bookmarkStart w:id="51" w:name="_Toc180160095"/>
            <w:r w:rsidRPr="00206DE8">
              <w:rPr>
                <w:rFonts w:ascii="Times New Roman" w:hAnsi="Times New Roman" w:cs="Times New Roman"/>
                <w:b/>
              </w:rPr>
              <w:t>Требования к мониторингу производительности</w:t>
            </w:r>
            <w:bookmarkEnd w:id="49"/>
            <w:bookmarkEnd w:id="50"/>
            <w:bookmarkEnd w:id="51"/>
          </w:p>
          <w:p w14:paraId="2F57FD87" w14:textId="77777777" w:rsidR="00206DE8" w:rsidRPr="00206DE8" w:rsidRDefault="00206DE8" w:rsidP="005C2F92">
            <w:pPr>
              <w:pStyle w:val="a9"/>
              <w:numPr>
                <w:ilvl w:val="0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сбор и хранение метрик производительности всех компонентов Системы и агентов.</w:t>
            </w:r>
          </w:p>
          <w:p w14:paraId="5DA5E17C" w14:textId="77777777" w:rsidR="00206DE8" w:rsidRPr="00206DE8" w:rsidRDefault="00206DE8" w:rsidP="005C2F92">
            <w:pPr>
              <w:pStyle w:val="a9"/>
              <w:numPr>
                <w:ilvl w:val="0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Метрики производительности должны отображаться в графическом интерфейсе Системы.</w:t>
            </w:r>
          </w:p>
          <w:p w14:paraId="3FC829CA" w14:textId="77777777" w:rsidR="00206DE8" w:rsidRPr="00206DE8" w:rsidRDefault="00206DE8" w:rsidP="005C2F92">
            <w:pPr>
              <w:pStyle w:val="a9"/>
              <w:numPr>
                <w:ilvl w:val="0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собирать, хранить и отображать как минимум следующие метрики производительности:</w:t>
            </w:r>
          </w:p>
          <w:p w14:paraId="7CF7F8C1" w14:textId="77777777" w:rsidR="00206DE8" w:rsidRPr="00206DE8" w:rsidRDefault="00206DE8" w:rsidP="005C2F92">
            <w:pPr>
              <w:pStyle w:val="a9"/>
              <w:numPr>
                <w:ilvl w:val="1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Потребление памяти;</w:t>
            </w:r>
          </w:p>
          <w:p w14:paraId="500F042A" w14:textId="77777777" w:rsidR="00206DE8" w:rsidRPr="00206DE8" w:rsidRDefault="00206DE8" w:rsidP="005C2F92">
            <w:pPr>
              <w:pStyle w:val="a9"/>
              <w:numPr>
                <w:ilvl w:val="1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Количество обрабатываемых (входящих в компонент и исходящих из компонента) событий в секунду с разделением по источникам;</w:t>
            </w:r>
          </w:p>
          <w:p w14:paraId="6B1FA96E" w14:textId="77777777" w:rsidR="00206DE8" w:rsidRPr="00206DE8" w:rsidRDefault="00206DE8" w:rsidP="005C2F92">
            <w:pPr>
              <w:pStyle w:val="a9"/>
              <w:numPr>
                <w:ilvl w:val="1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Задержки времени (</w:t>
            </w:r>
            <w:proofErr w:type="spellStart"/>
            <w:r w:rsidRPr="00206DE8">
              <w:rPr>
                <w:rFonts w:ascii="Times New Roman" w:hAnsi="Times New Roman" w:cs="Times New Roman"/>
              </w:rPr>
              <w:t>latency</w:t>
            </w:r>
            <w:proofErr w:type="spellEnd"/>
            <w:r w:rsidRPr="00206DE8">
              <w:rPr>
                <w:rFonts w:ascii="Times New Roman" w:hAnsi="Times New Roman" w:cs="Times New Roman"/>
              </w:rPr>
              <w:t>) на каждом этапе обработки событий;</w:t>
            </w:r>
          </w:p>
          <w:p w14:paraId="38B3C990" w14:textId="77777777" w:rsidR="00206DE8" w:rsidRPr="00206DE8" w:rsidRDefault="00206DE8" w:rsidP="005C2F92">
            <w:pPr>
              <w:pStyle w:val="a9"/>
              <w:numPr>
                <w:ilvl w:val="1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Параметры работы с активными списками (количество запросов, задержки);</w:t>
            </w:r>
          </w:p>
          <w:p w14:paraId="644862AA" w14:textId="77777777" w:rsidR="00206DE8" w:rsidRPr="00206DE8" w:rsidRDefault="00206DE8" w:rsidP="005C2F92">
            <w:pPr>
              <w:pStyle w:val="a9"/>
              <w:numPr>
                <w:ilvl w:val="1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Параметры работы с внешними системами (количество запросов, задержки).</w:t>
            </w:r>
          </w:p>
          <w:p w14:paraId="47FE0D4B" w14:textId="77777777" w:rsidR="00206DE8" w:rsidRPr="00206DE8" w:rsidRDefault="00206DE8" w:rsidP="005C2F92">
            <w:pPr>
              <w:pStyle w:val="a9"/>
              <w:numPr>
                <w:ilvl w:val="0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передачу метрик производительности во внешние системы мониторинга.</w:t>
            </w:r>
          </w:p>
          <w:p w14:paraId="7850C18C" w14:textId="77777777" w:rsidR="00206DE8" w:rsidRDefault="00206DE8" w:rsidP="005C2F92">
            <w:pPr>
              <w:pStyle w:val="a9"/>
              <w:numPr>
                <w:ilvl w:val="0"/>
                <w:numId w:val="45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возможность отправки почтовых уведомлений при нарушении определенных пороговых значений.</w:t>
            </w:r>
          </w:p>
          <w:p w14:paraId="274EE516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1E06C1" w14:textId="77777777" w:rsidR="00206DE8" w:rsidRPr="00206DE8" w:rsidRDefault="00206DE8" w:rsidP="005C2F92">
            <w:pPr>
              <w:pStyle w:val="a9"/>
              <w:shd w:val="clear" w:color="auto" w:fill="FFFFFF" w:themeFill="background1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/>
              </w:rPr>
            </w:pPr>
            <w:r w:rsidRPr="00206DE8">
              <w:rPr>
                <w:rFonts w:ascii="Times New Roman" w:hAnsi="Times New Roman" w:cs="Times New Roman"/>
                <w:b/>
              </w:rPr>
              <w:t>Требования к безопасности</w:t>
            </w:r>
            <w:bookmarkEnd w:id="18"/>
            <w:bookmarkEnd w:id="19"/>
            <w:bookmarkEnd w:id="20"/>
          </w:p>
          <w:p w14:paraId="13F5ED5D" w14:textId="77777777" w:rsidR="00206DE8" w:rsidRPr="00206DE8" w:rsidRDefault="00206DE8" w:rsidP="005C2F92">
            <w:pPr>
              <w:pStyle w:val="a9"/>
              <w:numPr>
                <w:ilvl w:val="0"/>
                <w:numId w:val="3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обеспечивать разграничение прав доступа на основе ролевой модели;</w:t>
            </w:r>
          </w:p>
          <w:p w14:paraId="5C9FB4B1" w14:textId="77777777" w:rsidR="00206DE8" w:rsidRPr="00206DE8" w:rsidRDefault="00206DE8" w:rsidP="005C2F92">
            <w:pPr>
              <w:pStyle w:val="a9"/>
              <w:numPr>
                <w:ilvl w:val="0"/>
                <w:numId w:val="3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регистрировать события доступа и значимых изменений конфигурации;</w:t>
            </w:r>
          </w:p>
          <w:p w14:paraId="75E3D512" w14:textId="77777777" w:rsidR="00206DE8" w:rsidRPr="00206DE8" w:rsidRDefault="00206DE8" w:rsidP="005C2F92">
            <w:pPr>
              <w:pStyle w:val="a9"/>
              <w:numPr>
                <w:ilvl w:val="0"/>
                <w:numId w:val="3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поддерживать аутентификацию и авторизацию с использованием следующих механизмов:</w:t>
            </w:r>
          </w:p>
          <w:p w14:paraId="40720D86" w14:textId="77777777" w:rsidR="00206DE8" w:rsidRPr="00206DE8" w:rsidRDefault="00206DE8" w:rsidP="005C2F92">
            <w:pPr>
              <w:pStyle w:val="a9"/>
              <w:numPr>
                <w:ilvl w:val="1"/>
                <w:numId w:val="3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Локальная база учётных данным (по логину-паролю) пользователей;</w:t>
            </w:r>
          </w:p>
          <w:p w14:paraId="727D9C6D" w14:textId="77777777" w:rsidR="00206DE8" w:rsidRPr="00206DE8" w:rsidRDefault="00206DE8" w:rsidP="005C2F92">
            <w:pPr>
              <w:pStyle w:val="a9"/>
              <w:numPr>
                <w:ilvl w:val="1"/>
                <w:numId w:val="3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  <w:lang w:val="en-US"/>
              </w:rPr>
              <w:t>Active Directory</w:t>
            </w:r>
            <w:r w:rsidRPr="00206DE8">
              <w:rPr>
                <w:rFonts w:ascii="Times New Roman" w:hAnsi="Times New Roman" w:cs="Times New Roman"/>
              </w:rPr>
              <w:t>.</w:t>
            </w:r>
          </w:p>
          <w:p w14:paraId="57E6FE21" w14:textId="77777777" w:rsidR="00206DE8" w:rsidRDefault="00206DE8" w:rsidP="005C2F92">
            <w:pPr>
              <w:pStyle w:val="a9"/>
              <w:numPr>
                <w:ilvl w:val="0"/>
                <w:numId w:val="3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6DE8">
              <w:rPr>
                <w:rFonts w:ascii="Times New Roman" w:hAnsi="Times New Roman" w:cs="Times New Roman"/>
              </w:rPr>
              <w:t>Система должна иметь встроенные механизмы противодействия попыткам подбора пароля.</w:t>
            </w:r>
          </w:p>
          <w:bookmarkEnd w:id="8"/>
          <w:bookmarkEnd w:id="9"/>
          <w:bookmarkEnd w:id="10"/>
          <w:bookmarkEnd w:id="11"/>
          <w:bookmarkEnd w:id="12"/>
          <w:bookmarkEnd w:id="13"/>
          <w:p w14:paraId="40B96504" w14:textId="759AB064" w:rsidR="00EF328B" w:rsidRPr="005C2F92" w:rsidRDefault="00EF328B" w:rsidP="005C2F92">
            <w:pPr>
              <w:shd w:val="clear" w:color="auto" w:fill="FFFFFF" w:themeFill="background1"/>
              <w:jc w:val="both"/>
              <w:rPr>
                <w:rFonts w:cs="Times New Roman"/>
              </w:rPr>
            </w:pPr>
          </w:p>
        </w:tc>
      </w:tr>
    </w:tbl>
    <w:p w14:paraId="79347963" w14:textId="77777777" w:rsidR="00EF328B" w:rsidRDefault="00EF328B" w:rsidP="00205BF0">
      <w:pPr>
        <w:pStyle w:val="-3"/>
        <w:tabs>
          <w:tab w:val="clear" w:pos="1701"/>
          <w:tab w:val="left" w:pos="426"/>
        </w:tabs>
        <w:spacing w:line="240" w:lineRule="auto"/>
        <w:ind w:left="426" w:firstLine="0"/>
        <w:rPr>
          <w:sz w:val="22"/>
          <w:szCs w:val="22"/>
        </w:rPr>
      </w:pPr>
    </w:p>
    <w:p w14:paraId="6D21C2B3" w14:textId="77777777" w:rsidR="00EF328B" w:rsidRPr="00E410FB" w:rsidRDefault="00EF328B" w:rsidP="00FA2E0B">
      <w:pPr>
        <w:pStyle w:val="-3"/>
        <w:tabs>
          <w:tab w:val="clear" w:pos="1701"/>
          <w:tab w:val="left" w:pos="426"/>
        </w:tabs>
        <w:spacing w:line="240" w:lineRule="auto"/>
        <w:rPr>
          <w:sz w:val="22"/>
          <w:szCs w:val="22"/>
        </w:rPr>
      </w:pPr>
    </w:p>
    <w:p w14:paraId="497C15F6" w14:textId="1E96C761" w:rsidR="002F582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2"/>
          <w:szCs w:val="22"/>
        </w:rPr>
      </w:pPr>
      <w:r w:rsidRPr="00D8577D">
        <w:rPr>
          <w:b/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EE28D2">
        <w:rPr>
          <w:b/>
          <w:sz w:val="22"/>
          <w:szCs w:val="22"/>
        </w:rPr>
        <w:t>:</w:t>
      </w:r>
      <w:r w:rsidR="00EC0D2F" w:rsidRPr="00EC0D2F">
        <w:rPr>
          <w:bCs/>
          <w:iCs/>
          <w:sz w:val="22"/>
          <w:szCs w:val="22"/>
        </w:rPr>
        <w:t xml:space="preserve"> </w:t>
      </w:r>
      <w:r w:rsidR="00EC0D2F">
        <w:rPr>
          <w:bCs/>
          <w:iCs/>
          <w:sz w:val="22"/>
          <w:szCs w:val="22"/>
        </w:rPr>
        <w:t>отсутствуют.</w:t>
      </w:r>
    </w:p>
    <w:p w14:paraId="196BA949" w14:textId="77777777" w:rsidR="00FA2E0B" w:rsidRDefault="00FA2E0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30940871" w14:textId="45E320A2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2"/>
          <w:szCs w:val="22"/>
        </w:rPr>
      </w:pPr>
      <w:r w:rsidRPr="00D8577D">
        <w:rPr>
          <w:b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EE28D2" w:rsidRPr="00EE28D2">
        <w:rPr>
          <w:b/>
          <w:sz w:val="22"/>
          <w:szCs w:val="22"/>
        </w:rPr>
        <w:t>:</w:t>
      </w:r>
      <w:r w:rsidRPr="00E410FB">
        <w:rPr>
          <w:sz w:val="22"/>
          <w:szCs w:val="22"/>
        </w:rPr>
        <w:t xml:space="preserve"> </w:t>
      </w:r>
      <w:r w:rsidR="00EC0D2F">
        <w:rPr>
          <w:bCs/>
          <w:iCs/>
          <w:sz w:val="22"/>
          <w:szCs w:val="22"/>
        </w:rPr>
        <w:t>1 год</w:t>
      </w:r>
      <w:r w:rsidR="00EE28D2">
        <w:rPr>
          <w:bCs/>
          <w:iCs/>
          <w:sz w:val="22"/>
          <w:szCs w:val="22"/>
        </w:rPr>
        <w:t>.</w:t>
      </w:r>
    </w:p>
    <w:p w14:paraId="53BF949A" w14:textId="19EE8BD2" w:rsidR="005C2F92" w:rsidRPr="005C2F92" w:rsidRDefault="005C2F92" w:rsidP="005C2F92">
      <w:pPr>
        <w:pStyle w:val="-3"/>
        <w:tabs>
          <w:tab w:val="clear" w:pos="1701"/>
          <w:tab w:val="left" w:pos="426"/>
        </w:tabs>
        <w:ind w:firstLine="0"/>
        <w:rPr>
          <w:b/>
          <w:bCs/>
          <w:iCs/>
          <w:sz w:val="22"/>
          <w:szCs w:val="22"/>
        </w:rPr>
      </w:pPr>
      <w:bookmarkStart w:id="52" w:name="_Toc109229553"/>
      <w:bookmarkStart w:id="53" w:name="_Toc139018917"/>
      <w:bookmarkStart w:id="54" w:name="_Toc147405961"/>
      <w:r w:rsidRPr="005C2F92">
        <w:rPr>
          <w:b/>
          <w:bCs/>
          <w:iCs/>
          <w:sz w:val="22"/>
          <w:szCs w:val="22"/>
        </w:rPr>
        <w:t>Требования к технической поддержке</w:t>
      </w:r>
      <w:bookmarkEnd w:id="52"/>
      <w:bookmarkEnd w:id="53"/>
      <w:bookmarkEnd w:id="54"/>
      <w:r>
        <w:rPr>
          <w:b/>
          <w:bCs/>
          <w:iCs/>
          <w:sz w:val="22"/>
          <w:szCs w:val="22"/>
        </w:rPr>
        <w:t>:</w:t>
      </w:r>
    </w:p>
    <w:p w14:paraId="77B4B5FA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Техническая поддержка программного обеспечения должна соответствовать следующим требованиям:</w:t>
      </w:r>
    </w:p>
    <w:p w14:paraId="6AB63672" w14:textId="77777777" w:rsidR="005C2F92" w:rsidRPr="005C2F92" w:rsidRDefault="005C2F92" w:rsidP="005C2F92">
      <w:pPr>
        <w:pStyle w:val="-3"/>
        <w:numPr>
          <w:ilvl w:val="0"/>
          <w:numId w:val="47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предоставляться на русском языке сертифицированными специалистами производителя решения на всей территории Российской Федерации по инцидентам;</w:t>
      </w:r>
    </w:p>
    <w:p w14:paraId="6B53B2B7" w14:textId="77777777" w:rsidR="005C2F92" w:rsidRPr="005C2F92" w:rsidRDefault="005C2F92" w:rsidP="005C2F92">
      <w:pPr>
        <w:pStyle w:val="-3"/>
        <w:numPr>
          <w:ilvl w:val="0"/>
          <w:numId w:val="47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  <w:lang w:val="en-US"/>
        </w:rPr>
        <w:t>w</w:t>
      </w:r>
      <w:proofErr w:type="spellStart"/>
      <w:r w:rsidRPr="005C2F92">
        <w:rPr>
          <w:bCs/>
          <w:iCs/>
          <w:sz w:val="22"/>
          <w:szCs w:val="22"/>
        </w:rPr>
        <w:t>eb</w:t>
      </w:r>
      <w:proofErr w:type="spellEnd"/>
      <w:r w:rsidRPr="005C2F92">
        <w:rPr>
          <w:bCs/>
          <w:iCs/>
          <w:sz w:val="22"/>
          <w:szCs w:val="22"/>
        </w:rPr>
        <w:t>-сайт производителя должен быть на русском языке, иметь пополняемую базу знаний, а также форум пользователей программных продуктов;</w:t>
      </w:r>
    </w:p>
    <w:p w14:paraId="04FC07A0" w14:textId="77777777" w:rsidR="005C2F92" w:rsidRPr="005C2F92" w:rsidRDefault="005C2F92" w:rsidP="005C2F92">
      <w:pPr>
        <w:pStyle w:val="-3"/>
        <w:numPr>
          <w:ilvl w:val="0"/>
          <w:numId w:val="47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предоставлять возможность использования персональной учетной записи пользователя для создания, обновления и мониторинга инцидентов;</w:t>
      </w:r>
    </w:p>
    <w:p w14:paraId="53BD4364" w14:textId="77777777" w:rsidR="005C2F92" w:rsidRPr="005C2F92" w:rsidRDefault="005C2F92" w:rsidP="005C2F92">
      <w:pPr>
        <w:pStyle w:val="-3"/>
        <w:numPr>
          <w:ilvl w:val="0"/>
          <w:numId w:val="47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предоставлять техническую поддержку и консультации по решению инцидентов в процессе установки, конфигурирования и функционирования продукта;</w:t>
      </w:r>
    </w:p>
    <w:p w14:paraId="1ECF2AFF" w14:textId="77777777" w:rsidR="005C2F92" w:rsidRPr="005C2F92" w:rsidRDefault="005C2F92" w:rsidP="005C2F92">
      <w:pPr>
        <w:pStyle w:val="-3"/>
        <w:numPr>
          <w:ilvl w:val="0"/>
          <w:numId w:val="47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lastRenderedPageBreak/>
        <w:t>определять приоритет запроса к службе технической поддержки на основе влияния проблемы на бизнес-процессы;</w:t>
      </w:r>
    </w:p>
    <w:p w14:paraId="0CB1400C" w14:textId="77777777" w:rsidR="005C2F92" w:rsidRPr="005C2F92" w:rsidRDefault="005C2F92" w:rsidP="005C2F92">
      <w:pPr>
        <w:pStyle w:val="-3"/>
        <w:numPr>
          <w:ilvl w:val="0"/>
          <w:numId w:val="47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присваивать более высокий приоритет запросам пользователей расширенной технической поддержки относительно стандартных запросов;</w:t>
      </w:r>
    </w:p>
    <w:p w14:paraId="06F2C3CF" w14:textId="77777777" w:rsidR="005C2F92" w:rsidRPr="005C2F92" w:rsidRDefault="005C2F92" w:rsidP="005C2F92">
      <w:pPr>
        <w:pStyle w:val="-3"/>
        <w:numPr>
          <w:ilvl w:val="0"/>
          <w:numId w:val="47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 xml:space="preserve">регулярно информировать о промежуточных результатах и ходе решения запросов; </w:t>
      </w:r>
    </w:p>
    <w:p w14:paraId="2A4E9F90" w14:textId="77777777" w:rsidR="005C2F92" w:rsidRPr="005C2F92" w:rsidRDefault="005C2F92" w:rsidP="005C2F92">
      <w:pPr>
        <w:pStyle w:val="-3"/>
        <w:numPr>
          <w:ilvl w:val="0"/>
          <w:numId w:val="47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предоставлять возможность предъявления претензий и жалоб на качество обслуживания на уровень руководителя технический поддержки регионального офиса или менеджера по работе с корпоративными клиентами;</w:t>
      </w:r>
    </w:p>
    <w:p w14:paraId="254C161B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Техническое консультирование по вопросам эксплуатации продукта и приём запросов на устранение негативных последствий инцидентов должно обеспечиваться посредством:</w:t>
      </w:r>
    </w:p>
    <w:p w14:paraId="72F8C586" w14:textId="77777777" w:rsidR="005C2F92" w:rsidRPr="005C2F92" w:rsidRDefault="005C2F92" w:rsidP="005C2F92">
      <w:pPr>
        <w:pStyle w:val="-3"/>
        <w:numPr>
          <w:ilvl w:val="0"/>
          <w:numId w:val="48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Предоставления доступа Пользователю к Интернет-Порталу технической поддержки с возможностью размещения запросов в режиме 24x7x365 (круглосуточно, включая выходные и праздничные дни);</w:t>
      </w:r>
    </w:p>
    <w:p w14:paraId="4CBE9CF7" w14:textId="77777777" w:rsidR="005C2F92" w:rsidRPr="005C2F92" w:rsidRDefault="005C2F92" w:rsidP="005C2F92">
      <w:pPr>
        <w:pStyle w:val="-3"/>
        <w:numPr>
          <w:ilvl w:val="0"/>
          <w:numId w:val="48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Приёма запросов по телефону выделенной приоритетной линии в режиме 24x7x365 для запросов уровня критичности 1;</w:t>
      </w:r>
    </w:p>
    <w:p w14:paraId="4798902A" w14:textId="77777777" w:rsidR="005C2F92" w:rsidRPr="005C2F92" w:rsidRDefault="005C2F92" w:rsidP="005C2F92">
      <w:pPr>
        <w:pStyle w:val="-3"/>
        <w:numPr>
          <w:ilvl w:val="0"/>
          <w:numId w:val="48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Приёма запросов по телефону выделенной приоритетной линии по рабочим дням с 10:00 по 18:30 (время Московское) для запросов уровня критичности 2, 3 и 4;</w:t>
      </w:r>
    </w:p>
    <w:p w14:paraId="42DF6C55" w14:textId="77777777" w:rsidR="005C2F92" w:rsidRPr="005C2F92" w:rsidRDefault="005C2F92" w:rsidP="005C2F92">
      <w:pPr>
        <w:pStyle w:val="-3"/>
        <w:numPr>
          <w:ilvl w:val="0"/>
          <w:numId w:val="48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Приёма запросов по электронной почте в режиме 24x7x365 (круглосуточно, включая выходные и праздничные дни) в случае невозможности создания запроса через Интернет- Портал;</w:t>
      </w:r>
    </w:p>
    <w:p w14:paraId="104BC0E3" w14:textId="77777777" w:rsidR="005C2F92" w:rsidRPr="005C2F92" w:rsidRDefault="005C2F92" w:rsidP="005C2F92">
      <w:pPr>
        <w:pStyle w:val="-3"/>
        <w:tabs>
          <w:tab w:val="left" w:pos="426"/>
        </w:tabs>
        <w:spacing w:line="240" w:lineRule="auto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Время реакции должно обеспечиваться согласно уровню критичности: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701"/>
        <w:gridCol w:w="3118"/>
      </w:tblGrid>
      <w:tr w:rsidR="005C2F92" w:rsidRPr="005C2F92" w14:paraId="20FD88F0" w14:textId="77777777" w:rsidTr="00FA38F9">
        <w:trPr>
          <w:trHeight w:hRule="exact" w:val="459"/>
          <w:jc w:val="center"/>
        </w:trPr>
        <w:tc>
          <w:tcPr>
            <w:tcW w:w="4957" w:type="dxa"/>
            <w:gridSpan w:val="2"/>
            <w:vAlign w:val="center"/>
          </w:tcPr>
          <w:p w14:paraId="45338D4C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5C2F92">
              <w:rPr>
                <w:b/>
                <w:bCs/>
                <w:iCs/>
                <w:sz w:val="22"/>
                <w:szCs w:val="22"/>
                <w:lang w:val="en-US"/>
              </w:rPr>
              <w:t>Уровень</w:t>
            </w:r>
            <w:proofErr w:type="spellEnd"/>
            <w:r w:rsidRPr="005C2F92"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C2F92">
              <w:rPr>
                <w:b/>
                <w:bCs/>
                <w:iCs/>
                <w:sz w:val="22"/>
                <w:szCs w:val="22"/>
                <w:lang w:val="en-US"/>
              </w:rPr>
              <w:t>критичности</w:t>
            </w:r>
            <w:proofErr w:type="spellEnd"/>
          </w:p>
        </w:tc>
        <w:tc>
          <w:tcPr>
            <w:tcW w:w="3118" w:type="dxa"/>
            <w:vAlign w:val="center"/>
          </w:tcPr>
          <w:p w14:paraId="65C0655D" w14:textId="77777777" w:rsidR="005C2F92" w:rsidRPr="005C2F92" w:rsidRDefault="005C2F92" w:rsidP="008F05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5C2F92">
              <w:rPr>
                <w:b/>
                <w:bCs/>
                <w:iCs/>
                <w:sz w:val="22"/>
                <w:szCs w:val="22"/>
                <w:lang w:val="en-US"/>
              </w:rPr>
              <w:t>Время</w:t>
            </w:r>
            <w:proofErr w:type="spellEnd"/>
            <w:r w:rsidRPr="005C2F92"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C2F92">
              <w:rPr>
                <w:b/>
                <w:bCs/>
                <w:iCs/>
                <w:sz w:val="22"/>
                <w:szCs w:val="22"/>
                <w:lang w:val="en-US"/>
              </w:rPr>
              <w:t>реакции</w:t>
            </w:r>
            <w:proofErr w:type="spellEnd"/>
            <w:r w:rsidRPr="005C2F92">
              <w:rPr>
                <w:b/>
                <w:bCs/>
                <w:iCs/>
                <w:sz w:val="22"/>
                <w:szCs w:val="22"/>
              </w:rPr>
              <w:t xml:space="preserve"> не более:</w:t>
            </w:r>
          </w:p>
        </w:tc>
      </w:tr>
      <w:tr w:rsidR="005C2F92" w:rsidRPr="005C2F92" w14:paraId="61D15F5F" w14:textId="77777777" w:rsidTr="00FA38F9">
        <w:trPr>
          <w:trHeight w:hRule="exact" w:val="459"/>
          <w:jc w:val="center"/>
        </w:trPr>
        <w:tc>
          <w:tcPr>
            <w:tcW w:w="3256" w:type="dxa"/>
            <w:vAlign w:val="center"/>
          </w:tcPr>
          <w:p w14:paraId="397B2519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5C2F92">
              <w:rPr>
                <w:bCs/>
                <w:iCs/>
                <w:sz w:val="22"/>
                <w:szCs w:val="22"/>
              </w:rPr>
              <w:t>Уровень критичности 1</w:t>
            </w:r>
          </w:p>
        </w:tc>
        <w:tc>
          <w:tcPr>
            <w:tcW w:w="1701" w:type="dxa"/>
            <w:vAlign w:val="center"/>
          </w:tcPr>
          <w:p w14:paraId="219C7ACE" w14:textId="23189824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5C2F92">
              <w:rPr>
                <w:bCs/>
                <w:iCs/>
                <w:sz w:val="22"/>
                <w:szCs w:val="22"/>
              </w:rPr>
              <w:t>Критический</w:t>
            </w:r>
          </w:p>
        </w:tc>
        <w:tc>
          <w:tcPr>
            <w:tcW w:w="3118" w:type="dxa"/>
            <w:vAlign w:val="center"/>
          </w:tcPr>
          <w:p w14:paraId="0B1FE643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</w:rPr>
            </w:pPr>
            <w:r w:rsidRPr="005C2F92">
              <w:rPr>
                <w:bCs/>
                <w:iCs/>
                <w:sz w:val="22"/>
                <w:szCs w:val="22"/>
              </w:rPr>
              <w:t>2 рабочих часа</w:t>
            </w:r>
          </w:p>
        </w:tc>
      </w:tr>
      <w:tr w:rsidR="005C2F92" w:rsidRPr="005C2F92" w14:paraId="329A280C" w14:textId="77777777" w:rsidTr="00FA38F9">
        <w:trPr>
          <w:trHeight w:hRule="exact" w:val="459"/>
          <w:jc w:val="center"/>
        </w:trPr>
        <w:tc>
          <w:tcPr>
            <w:tcW w:w="3256" w:type="dxa"/>
            <w:vAlign w:val="center"/>
          </w:tcPr>
          <w:p w14:paraId="3BDB566F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5C2F92">
              <w:rPr>
                <w:bCs/>
                <w:iCs/>
                <w:sz w:val="22"/>
                <w:szCs w:val="22"/>
              </w:rPr>
              <w:t>Уровень критичности 2</w:t>
            </w:r>
          </w:p>
        </w:tc>
        <w:tc>
          <w:tcPr>
            <w:tcW w:w="1701" w:type="dxa"/>
            <w:vAlign w:val="center"/>
          </w:tcPr>
          <w:p w14:paraId="6E4FDEA2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</w:rPr>
            </w:pPr>
            <w:r w:rsidRPr="005C2F92">
              <w:rPr>
                <w:bCs/>
                <w:iCs/>
                <w:sz w:val="22"/>
                <w:szCs w:val="22"/>
              </w:rPr>
              <w:t>Высокий</w:t>
            </w:r>
          </w:p>
        </w:tc>
        <w:tc>
          <w:tcPr>
            <w:tcW w:w="3118" w:type="dxa"/>
            <w:vAlign w:val="center"/>
          </w:tcPr>
          <w:p w14:paraId="091CD814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</w:rPr>
            </w:pPr>
            <w:r w:rsidRPr="005C2F92">
              <w:rPr>
                <w:bCs/>
                <w:iCs/>
                <w:sz w:val="22"/>
                <w:szCs w:val="22"/>
              </w:rPr>
              <w:t>6 рабочих часа</w:t>
            </w:r>
          </w:p>
        </w:tc>
      </w:tr>
      <w:tr w:rsidR="005C2F92" w:rsidRPr="005C2F92" w14:paraId="2D696F1D" w14:textId="77777777" w:rsidTr="00FA38F9">
        <w:trPr>
          <w:trHeight w:hRule="exact" w:val="459"/>
          <w:jc w:val="center"/>
        </w:trPr>
        <w:tc>
          <w:tcPr>
            <w:tcW w:w="3256" w:type="dxa"/>
            <w:vAlign w:val="center"/>
          </w:tcPr>
          <w:p w14:paraId="7A497DFD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5C2F92">
              <w:rPr>
                <w:bCs/>
                <w:iCs/>
                <w:sz w:val="22"/>
                <w:szCs w:val="22"/>
              </w:rPr>
              <w:t>Уровень критичности 3</w:t>
            </w:r>
          </w:p>
        </w:tc>
        <w:tc>
          <w:tcPr>
            <w:tcW w:w="1701" w:type="dxa"/>
            <w:vAlign w:val="center"/>
          </w:tcPr>
          <w:p w14:paraId="0F855C89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</w:rPr>
            </w:pPr>
            <w:r w:rsidRPr="005C2F92">
              <w:rPr>
                <w:bCs/>
                <w:iCs/>
                <w:sz w:val="22"/>
                <w:szCs w:val="22"/>
              </w:rPr>
              <w:t>Средний</w:t>
            </w:r>
          </w:p>
        </w:tc>
        <w:tc>
          <w:tcPr>
            <w:tcW w:w="3118" w:type="dxa"/>
            <w:vAlign w:val="center"/>
          </w:tcPr>
          <w:p w14:paraId="0A3BA65A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</w:rPr>
            </w:pPr>
            <w:r w:rsidRPr="005C2F92">
              <w:rPr>
                <w:bCs/>
                <w:iCs/>
                <w:sz w:val="22"/>
                <w:szCs w:val="22"/>
              </w:rPr>
              <w:t>8 рабочих часов</w:t>
            </w:r>
          </w:p>
        </w:tc>
      </w:tr>
      <w:tr w:rsidR="005C2F92" w:rsidRPr="005C2F92" w14:paraId="4B353B92" w14:textId="77777777" w:rsidTr="00FA38F9">
        <w:trPr>
          <w:trHeight w:hRule="exact" w:val="459"/>
          <w:jc w:val="center"/>
        </w:trPr>
        <w:tc>
          <w:tcPr>
            <w:tcW w:w="3256" w:type="dxa"/>
            <w:vAlign w:val="center"/>
          </w:tcPr>
          <w:p w14:paraId="4959F566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  <w:lang w:val="en-US"/>
              </w:rPr>
            </w:pPr>
            <w:r w:rsidRPr="005C2F92">
              <w:rPr>
                <w:bCs/>
                <w:iCs/>
                <w:sz w:val="22"/>
                <w:szCs w:val="22"/>
              </w:rPr>
              <w:t>Уровень критичности 4</w:t>
            </w:r>
          </w:p>
        </w:tc>
        <w:tc>
          <w:tcPr>
            <w:tcW w:w="1701" w:type="dxa"/>
            <w:vAlign w:val="center"/>
          </w:tcPr>
          <w:p w14:paraId="6C6EEB73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</w:rPr>
            </w:pPr>
            <w:r w:rsidRPr="005C2F92">
              <w:rPr>
                <w:bCs/>
                <w:iCs/>
                <w:sz w:val="22"/>
                <w:szCs w:val="22"/>
              </w:rPr>
              <w:t>Низкий</w:t>
            </w:r>
          </w:p>
        </w:tc>
        <w:tc>
          <w:tcPr>
            <w:tcW w:w="3118" w:type="dxa"/>
            <w:vAlign w:val="center"/>
          </w:tcPr>
          <w:p w14:paraId="764B8B8B" w14:textId="77777777" w:rsidR="005C2F92" w:rsidRPr="005C2F92" w:rsidRDefault="005C2F92" w:rsidP="00347030">
            <w:pPr>
              <w:pStyle w:val="-3"/>
              <w:tabs>
                <w:tab w:val="clear" w:pos="1701"/>
                <w:tab w:val="left" w:pos="426"/>
              </w:tabs>
              <w:ind w:firstLine="0"/>
              <w:rPr>
                <w:bCs/>
                <w:iCs/>
                <w:sz w:val="22"/>
                <w:szCs w:val="22"/>
              </w:rPr>
            </w:pPr>
            <w:r w:rsidRPr="005C2F92">
              <w:rPr>
                <w:bCs/>
                <w:iCs/>
                <w:sz w:val="22"/>
                <w:szCs w:val="22"/>
              </w:rPr>
              <w:t xml:space="preserve">10 рабочих часов </w:t>
            </w:r>
          </w:p>
        </w:tc>
      </w:tr>
    </w:tbl>
    <w:p w14:paraId="543B356B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</w:p>
    <w:p w14:paraId="7E7D1A7E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Уровни критичности инцидентов, относящихся к продукту, должны соответствовать следующему описанию:</w:t>
      </w:r>
    </w:p>
    <w:p w14:paraId="206E3EB3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/>
          <w:bCs/>
          <w:iCs/>
          <w:sz w:val="22"/>
          <w:szCs w:val="22"/>
        </w:rPr>
        <w:t>Уровень критичности 1 (критический)</w:t>
      </w:r>
      <w:r w:rsidRPr="005C2F92">
        <w:rPr>
          <w:bCs/>
          <w:iCs/>
          <w:sz w:val="22"/>
          <w:szCs w:val="22"/>
        </w:rPr>
        <w:t xml:space="preserve"> означает критическую проблему с Продуктом, влияющую на непрерывность бизнеса Пользователя посредством прерывания работоспособности Продукта или операционных систем Пользователя, или вызывающую потерю данных, установку стандартных настроек Пользователя в небезопасный режим или возникновение других проблем с безопасностью, при этом обходное решение отсутствует.</w:t>
      </w:r>
    </w:p>
    <w:p w14:paraId="4068144C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Перечень инцидентов, связанных с Продуктом и соответствующих Уровню критичности 1, включает в себя следующие инциденты:</w:t>
      </w:r>
    </w:p>
    <w:p w14:paraId="73DF7515" w14:textId="77777777" w:rsidR="005C2F92" w:rsidRPr="005C2F92" w:rsidRDefault="005C2F92" w:rsidP="005C2F92">
      <w:pPr>
        <w:pStyle w:val="-3"/>
        <w:numPr>
          <w:ilvl w:val="0"/>
          <w:numId w:val="33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вся локальная сеть (или критичная часть сети) не работает, что прерывает основные бизнес- процессы.</w:t>
      </w:r>
    </w:p>
    <w:p w14:paraId="5E9B9FC9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/>
          <w:bCs/>
          <w:iCs/>
          <w:sz w:val="22"/>
          <w:szCs w:val="22"/>
        </w:rPr>
        <w:t>Уровень критичности 2 (высокий)</w:t>
      </w:r>
      <w:r w:rsidRPr="005C2F92">
        <w:rPr>
          <w:bCs/>
          <w:iCs/>
          <w:sz w:val="22"/>
          <w:szCs w:val="22"/>
        </w:rPr>
        <w:t xml:space="preserve"> означает проблему высокого уровня критичности, вызывающую воздействие на функциональность Продукта, но не вызывающую повреждение/ потерю данных или прерывание работоспособности программного обеспечения. Уровень критичности 1 рассматривается, как Уровень критичности 2, когда известно обходное решение.</w:t>
      </w:r>
    </w:p>
    <w:p w14:paraId="134DD749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Перечень инцидентов, связанных с Продуктом и соответствующих Уровню критичности 2, включает в себя следующие инциденты:</w:t>
      </w:r>
    </w:p>
    <w:p w14:paraId="2C48C943" w14:textId="77777777" w:rsidR="005C2F92" w:rsidRPr="005C2F92" w:rsidRDefault="005C2F92" w:rsidP="005C2F92">
      <w:pPr>
        <w:pStyle w:val="-3"/>
        <w:numPr>
          <w:ilvl w:val="0"/>
          <w:numId w:val="33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продукт полностью выведен из строя, но непрерывность основных бизнес-процессов не нарушается.</w:t>
      </w:r>
    </w:p>
    <w:p w14:paraId="7F5DDC96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/>
          <w:bCs/>
          <w:iCs/>
          <w:sz w:val="22"/>
          <w:szCs w:val="22"/>
        </w:rPr>
        <w:lastRenderedPageBreak/>
        <w:t>Уровень критичности 3 (средний)</w:t>
      </w:r>
      <w:r w:rsidRPr="005C2F92">
        <w:rPr>
          <w:bCs/>
          <w:iCs/>
          <w:sz w:val="22"/>
          <w:szCs w:val="22"/>
        </w:rPr>
        <w:t xml:space="preserve"> означает некритичную проблему или запрос на обслуживание, не затрагивающие функциональность Продукта.</w:t>
      </w:r>
    </w:p>
    <w:p w14:paraId="4EE4711C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Перечень инцидентов, соответствующих Уровню критичности 3, включает в себя следующие инциденты:</w:t>
      </w:r>
    </w:p>
    <w:p w14:paraId="2CD41A83" w14:textId="77777777" w:rsidR="005C2F92" w:rsidRPr="005C2F92" w:rsidRDefault="005C2F92" w:rsidP="005C2F92">
      <w:pPr>
        <w:pStyle w:val="-3"/>
        <w:numPr>
          <w:ilvl w:val="0"/>
          <w:numId w:val="33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продукт частично выведен из строя (работает несоответствующим образом), но другое программное обеспечение Заказчика не выведено из строя в результате работы Продукта.</w:t>
      </w:r>
    </w:p>
    <w:p w14:paraId="6009D72C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/>
          <w:bCs/>
          <w:iCs/>
          <w:sz w:val="22"/>
          <w:szCs w:val="22"/>
        </w:rPr>
        <w:t>Уровень критичности 4 (низкий)</w:t>
      </w:r>
      <w:r w:rsidRPr="005C2F92">
        <w:rPr>
          <w:bCs/>
          <w:iCs/>
          <w:sz w:val="22"/>
          <w:szCs w:val="22"/>
        </w:rPr>
        <w:t xml:space="preserve"> означает другие некритичные запросы на обслуживание. Все инциденты, не упомянутые выше, относятся к этому уровню критичности.</w:t>
      </w:r>
    </w:p>
    <w:p w14:paraId="7490AD0A" w14:textId="77777777" w:rsidR="005C2F92" w:rsidRPr="005C2F92" w:rsidRDefault="005C2F92" w:rsidP="005C2F92">
      <w:pPr>
        <w:pStyle w:val="-3"/>
        <w:tabs>
          <w:tab w:val="left" w:pos="426"/>
        </w:tabs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Дополнительные требования к технической поддержке:</w:t>
      </w:r>
    </w:p>
    <w:p w14:paraId="6D4B54B6" w14:textId="77777777" w:rsidR="005C2F92" w:rsidRPr="005C2F92" w:rsidRDefault="005C2F92" w:rsidP="005C2F92">
      <w:pPr>
        <w:pStyle w:val="-3"/>
        <w:numPr>
          <w:ilvl w:val="0"/>
          <w:numId w:val="32"/>
        </w:numPr>
        <w:tabs>
          <w:tab w:val="left" w:pos="426"/>
        </w:tabs>
        <w:ind w:left="0" w:firstLine="567"/>
        <w:rPr>
          <w:bCs/>
          <w:iCs/>
          <w:sz w:val="22"/>
          <w:szCs w:val="22"/>
        </w:rPr>
      </w:pPr>
      <w:r w:rsidRPr="005C2F92">
        <w:rPr>
          <w:bCs/>
          <w:iCs/>
          <w:sz w:val="22"/>
          <w:szCs w:val="22"/>
        </w:rPr>
        <w:t>Обеспечивать без дополнительной оплаты разработку производителем Системы парсеров, изначально не поддерживаемых в стандартной поставке Системы.</w:t>
      </w:r>
    </w:p>
    <w:p w14:paraId="25A7108F" w14:textId="77777777" w:rsidR="005C2F92" w:rsidRPr="00E410FB" w:rsidRDefault="005C2F92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8636039" w14:textId="77777777" w:rsidR="002F582E" w:rsidRDefault="002F582E" w:rsidP="00205B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7C1C5FE7" w14:textId="5C079727" w:rsidR="00E943AF" w:rsidRPr="00265474" w:rsidRDefault="00302150" w:rsidP="00205B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F582E">
        <w:rPr>
          <w:b/>
          <w:sz w:val="22"/>
          <w:szCs w:val="22"/>
        </w:rPr>
        <w:t>7. Количество МТР / объем работ / объем услуг (при формировании, учитывать складские остатки на начало планируемого периода поставки):</w:t>
      </w:r>
      <w:r w:rsidR="005C2F92">
        <w:rPr>
          <w:sz w:val="22"/>
          <w:szCs w:val="22"/>
        </w:rPr>
        <w:t xml:space="preserve"> не менее 600 событий в секунду</w:t>
      </w:r>
      <w:r w:rsidR="00205BF0">
        <w:rPr>
          <w:sz w:val="22"/>
          <w:szCs w:val="22"/>
        </w:rPr>
        <w:t>.</w:t>
      </w:r>
    </w:p>
    <w:p w14:paraId="576F4D16" w14:textId="77777777" w:rsidR="002F582E" w:rsidRDefault="002F582E" w:rsidP="00205B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22E7A9C3" w14:textId="02960CD6" w:rsidR="00E943AF" w:rsidRPr="00265474" w:rsidRDefault="00E943AF" w:rsidP="00205BF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F582E">
        <w:rPr>
          <w:b/>
          <w:sz w:val="22"/>
          <w:szCs w:val="22"/>
        </w:rPr>
        <w:t>8. Предпочтительный срок (дата, период) поставки МТР / выполнения работ / оказания услуг:</w:t>
      </w:r>
      <w:r w:rsidR="00205BF0">
        <w:rPr>
          <w:sz w:val="22"/>
          <w:szCs w:val="22"/>
        </w:rPr>
        <w:t xml:space="preserve"> не более </w:t>
      </w:r>
      <w:r w:rsidR="00F72F9A">
        <w:rPr>
          <w:sz w:val="22"/>
          <w:szCs w:val="22"/>
        </w:rPr>
        <w:t>30 дней</w:t>
      </w:r>
      <w:r w:rsidR="00205BF0">
        <w:rPr>
          <w:sz w:val="22"/>
          <w:szCs w:val="22"/>
        </w:rPr>
        <w:t xml:space="preserve"> с даты заключения договора.</w:t>
      </w:r>
    </w:p>
    <w:p w14:paraId="63ED31C9" w14:textId="77777777" w:rsidR="002F582E" w:rsidRDefault="002F582E" w:rsidP="006354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16E0ADB6" w14:textId="45FFD870" w:rsidR="00E943AF" w:rsidRPr="00265474" w:rsidRDefault="00E943AF" w:rsidP="006354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F582E">
        <w:rPr>
          <w:b/>
          <w:sz w:val="22"/>
          <w:szCs w:val="22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6354C4" w:rsidRPr="002F582E">
        <w:rPr>
          <w:b/>
          <w:sz w:val="22"/>
          <w:szCs w:val="22"/>
        </w:rPr>
        <w:t>:</w:t>
      </w:r>
      <w:r w:rsidR="006354C4">
        <w:rPr>
          <w:sz w:val="22"/>
          <w:szCs w:val="22"/>
        </w:rPr>
        <w:t xml:space="preserve"> </w:t>
      </w:r>
      <w:r w:rsidR="006354C4" w:rsidRPr="006354C4">
        <w:rPr>
          <w:sz w:val="22"/>
          <w:szCs w:val="22"/>
        </w:rPr>
        <w:t xml:space="preserve">РМЭ, </w:t>
      </w:r>
      <w:proofErr w:type="spellStart"/>
      <w:r w:rsidR="006354C4" w:rsidRPr="006354C4">
        <w:rPr>
          <w:sz w:val="22"/>
          <w:szCs w:val="22"/>
        </w:rPr>
        <w:t>г.Йошкар</w:t>
      </w:r>
      <w:proofErr w:type="spellEnd"/>
      <w:r w:rsidR="006354C4" w:rsidRPr="006354C4">
        <w:rPr>
          <w:sz w:val="22"/>
          <w:szCs w:val="22"/>
        </w:rPr>
        <w:t xml:space="preserve">-Ола, </w:t>
      </w:r>
      <w:proofErr w:type="spellStart"/>
      <w:r w:rsidR="006354C4" w:rsidRPr="006354C4">
        <w:rPr>
          <w:sz w:val="22"/>
          <w:szCs w:val="22"/>
        </w:rPr>
        <w:t>ул.Суворова</w:t>
      </w:r>
      <w:proofErr w:type="spellEnd"/>
      <w:r w:rsidR="006354C4" w:rsidRPr="006354C4">
        <w:rPr>
          <w:sz w:val="22"/>
          <w:szCs w:val="22"/>
        </w:rPr>
        <w:t>, д.26</w:t>
      </w:r>
      <w:r w:rsidR="006354C4">
        <w:rPr>
          <w:sz w:val="22"/>
          <w:szCs w:val="22"/>
        </w:rPr>
        <w:t>.</w:t>
      </w:r>
    </w:p>
    <w:p w14:paraId="1D9BE255" w14:textId="77777777" w:rsidR="002F582E" w:rsidRDefault="002F582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sectPr w:rsidR="002F5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65F83" w14:textId="77777777" w:rsidR="001C6E70" w:rsidRDefault="001C6E70" w:rsidP="00053F43">
      <w:r>
        <w:separator/>
      </w:r>
    </w:p>
  </w:endnote>
  <w:endnote w:type="continuationSeparator" w:id="0">
    <w:p w14:paraId="1DD58085" w14:textId="77777777" w:rsidR="001C6E70" w:rsidRDefault="001C6E7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37CE9" w14:textId="77777777" w:rsidR="001C6E70" w:rsidRDefault="001C6E70" w:rsidP="00053F43">
      <w:r>
        <w:separator/>
      </w:r>
    </w:p>
  </w:footnote>
  <w:footnote w:type="continuationSeparator" w:id="0">
    <w:p w14:paraId="590A6CF2" w14:textId="77777777" w:rsidR="001C6E70" w:rsidRDefault="001C6E7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3C34"/>
    <w:multiLevelType w:val="hybridMultilevel"/>
    <w:tmpl w:val="A832F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444DE"/>
    <w:multiLevelType w:val="multilevel"/>
    <w:tmpl w:val="C5EE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F43710"/>
    <w:multiLevelType w:val="multilevel"/>
    <w:tmpl w:val="FC42FAC8"/>
    <w:styleLink w:val="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921FA4"/>
    <w:multiLevelType w:val="hybridMultilevel"/>
    <w:tmpl w:val="0E94A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52308"/>
    <w:multiLevelType w:val="hybridMultilevel"/>
    <w:tmpl w:val="2C3A0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94E15"/>
    <w:multiLevelType w:val="multilevel"/>
    <w:tmpl w:val="AB22E580"/>
    <w:lvl w:ilvl="0">
      <w:start w:val="1"/>
      <w:numFmt w:val="bullet"/>
      <w:pStyle w:val="a"/>
      <w:lvlText w:val=""/>
      <w:lvlJc w:val="left"/>
      <w:pPr>
        <w:tabs>
          <w:tab w:val="num" w:pos="1980"/>
        </w:tabs>
        <w:ind w:left="769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061"/>
        </w:tabs>
        <w:ind w:left="851" w:firstLine="85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912"/>
        </w:tabs>
        <w:ind w:left="1701" w:firstLine="851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6091864"/>
    <w:multiLevelType w:val="hybridMultilevel"/>
    <w:tmpl w:val="F852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80564"/>
    <w:multiLevelType w:val="hybridMultilevel"/>
    <w:tmpl w:val="EE606FB0"/>
    <w:lvl w:ilvl="0" w:tplc="BDA6228E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8" w15:restartNumberingAfterBreak="0">
    <w:nsid w:val="17A538D4"/>
    <w:multiLevelType w:val="hybridMultilevel"/>
    <w:tmpl w:val="A9722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04D01"/>
    <w:multiLevelType w:val="multilevel"/>
    <w:tmpl w:val="C04E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93F19"/>
    <w:multiLevelType w:val="hybridMultilevel"/>
    <w:tmpl w:val="CBBA473C"/>
    <w:lvl w:ilvl="0" w:tplc="040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AC0024"/>
    <w:multiLevelType w:val="multilevel"/>
    <w:tmpl w:val="11C4EA76"/>
    <w:lvl w:ilvl="0">
      <w:start w:val="1"/>
      <w:numFmt w:val="decimal"/>
      <w:pStyle w:val="1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1404A54"/>
    <w:multiLevelType w:val="hybridMultilevel"/>
    <w:tmpl w:val="9E7A5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D6F6C"/>
    <w:multiLevelType w:val="hybridMultilevel"/>
    <w:tmpl w:val="BC6C075C"/>
    <w:lvl w:ilvl="0" w:tplc="B8542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809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FA13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361D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7A94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C8C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9221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5657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982A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E30E5"/>
    <w:multiLevelType w:val="hybridMultilevel"/>
    <w:tmpl w:val="E4BEDBEC"/>
    <w:lvl w:ilvl="0" w:tplc="BDA622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DF7359"/>
    <w:multiLevelType w:val="multilevel"/>
    <w:tmpl w:val="C32059B0"/>
    <w:styleLink w:val="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998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0185124"/>
    <w:multiLevelType w:val="hybridMultilevel"/>
    <w:tmpl w:val="55E486AA"/>
    <w:lvl w:ilvl="0" w:tplc="C570055A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21C1037"/>
    <w:multiLevelType w:val="multilevel"/>
    <w:tmpl w:val="93D4A55E"/>
    <w:styleLink w:val="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" w:hanging="17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65B05E6"/>
    <w:multiLevelType w:val="hybridMultilevel"/>
    <w:tmpl w:val="1F5E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A3D81"/>
    <w:multiLevelType w:val="hybridMultilevel"/>
    <w:tmpl w:val="749C0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72FE4"/>
    <w:multiLevelType w:val="hybridMultilevel"/>
    <w:tmpl w:val="D41A7AF4"/>
    <w:lvl w:ilvl="0" w:tplc="6210560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45B3"/>
    <w:multiLevelType w:val="multilevel"/>
    <w:tmpl w:val="800245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09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5ED5A6B"/>
    <w:multiLevelType w:val="hybridMultilevel"/>
    <w:tmpl w:val="0CA2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31B50"/>
    <w:multiLevelType w:val="multilevel"/>
    <w:tmpl w:val="084CB5FA"/>
    <w:styleLink w:val="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9" w:hanging="270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A21CFA"/>
    <w:multiLevelType w:val="hybridMultilevel"/>
    <w:tmpl w:val="C9F41A66"/>
    <w:lvl w:ilvl="0" w:tplc="FCFC177A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E6E0C918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3B3CC226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A7B40F28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B21084B8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FBA6C22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D8DADFE6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E6491CE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6845C6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D5502D4"/>
    <w:multiLevelType w:val="hybridMultilevel"/>
    <w:tmpl w:val="523C59B0"/>
    <w:lvl w:ilvl="0" w:tplc="BDA622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8F0DE9"/>
    <w:multiLevelType w:val="hybridMultilevel"/>
    <w:tmpl w:val="9710B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A10E8"/>
    <w:multiLevelType w:val="hybridMultilevel"/>
    <w:tmpl w:val="6AF4903E"/>
    <w:lvl w:ilvl="0" w:tplc="319230B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53E62F80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C824A718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2FC4428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47063F10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D81C28FE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1E0ACC2A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EDD6D292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A09023BE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57120BF"/>
    <w:multiLevelType w:val="multilevel"/>
    <w:tmpl w:val="8E4EF0F8"/>
    <w:styleLink w:val="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3" w:hanging="516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035A80"/>
    <w:multiLevelType w:val="multilevel"/>
    <w:tmpl w:val="7A708360"/>
    <w:styleLink w:val="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09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73710B6"/>
    <w:multiLevelType w:val="multilevel"/>
    <w:tmpl w:val="981047E0"/>
    <w:lvl w:ilvl="0">
      <w:start w:val="1"/>
      <w:numFmt w:val="bullet"/>
      <w:pStyle w:val="a0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31" w15:restartNumberingAfterBreak="0">
    <w:nsid w:val="57965E5D"/>
    <w:multiLevelType w:val="hybridMultilevel"/>
    <w:tmpl w:val="A6BC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B0AF9"/>
    <w:multiLevelType w:val="multilevel"/>
    <w:tmpl w:val="588AF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C31C76"/>
    <w:multiLevelType w:val="hybridMultilevel"/>
    <w:tmpl w:val="340298EA"/>
    <w:lvl w:ilvl="0" w:tplc="BDA622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477C61"/>
    <w:multiLevelType w:val="hybridMultilevel"/>
    <w:tmpl w:val="E35A6F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C951D2E"/>
    <w:multiLevelType w:val="multilevel"/>
    <w:tmpl w:val="BFC09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" w:hanging="57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0D046CA"/>
    <w:multiLevelType w:val="multilevel"/>
    <w:tmpl w:val="04D607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187BB9"/>
    <w:multiLevelType w:val="multilevel"/>
    <w:tmpl w:val="5124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7E23E0"/>
    <w:multiLevelType w:val="hybridMultilevel"/>
    <w:tmpl w:val="03120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A20B7"/>
    <w:multiLevelType w:val="hybridMultilevel"/>
    <w:tmpl w:val="75407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9505C0"/>
    <w:multiLevelType w:val="hybridMultilevel"/>
    <w:tmpl w:val="773EF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E448F"/>
    <w:multiLevelType w:val="hybridMultilevel"/>
    <w:tmpl w:val="EC82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1F1009"/>
    <w:multiLevelType w:val="hybridMultilevel"/>
    <w:tmpl w:val="958CA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75433E"/>
    <w:multiLevelType w:val="multilevel"/>
    <w:tmpl w:val="222A17FC"/>
    <w:styleLink w:val="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3" w:hanging="4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8DD0C4F"/>
    <w:multiLevelType w:val="multilevel"/>
    <w:tmpl w:val="FE0A5854"/>
    <w:styleLink w:val="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1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4"/>
  </w:num>
  <w:num w:numId="2">
    <w:abstractNumId w:val="40"/>
  </w:num>
  <w:num w:numId="3">
    <w:abstractNumId w:val="41"/>
  </w:num>
  <w:num w:numId="4">
    <w:abstractNumId w:val="11"/>
  </w:num>
  <w:num w:numId="5">
    <w:abstractNumId w:val="13"/>
  </w:num>
  <w:num w:numId="6">
    <w:abstractNumId w:val="27"/>
  </w:num>
  <w:num w:numId="7">
    <w:abstractNumId w:val="24"/>
  </w:num>
  <w:num w:numId="8">
    <w:abstractNumId w:val="1"/>
  </w:num>
  <w:num w:numId="9">
    <w:abstractNumId w:val="36"/>
  </w:num>
  <w:num w:numId="10">
    <w:abstractNumId w:val="16"/>
  </w:num>
  <w:num w:numId="11">
    <w:abstractNumId w:val="31"/>
  </w:num>
  <w:num w:numId="12">
    <w:abstractNumId w:val="35"/>
  </w:num>
  <w:num w:numId="13">
    <w:abstractNumId w:val="25"/>
  </w:num>
  <w:num w:numId="14">
    <w:abstractNumId w:val="14"/>
  </w:num>
  <w:num w:numId="15">
    <w:abstractNumId w:val="33"/>
  </w:num>
  <w:num w:numId="16">
    <w:abstractNumId w:val="30"/>
  </w:num>
  <w:num w:numId="17">
    <w:abstractNumId w:val="7"/>
  </w:num>
  <w:num w:numId="18">
    <w:abstractNumId w:val="21"/>
  </w:num>
  <w:num w:numId="19">
    <w:abstractNumId w:val="29"/>
  </w:num>
  <w:num w:numId="20">
    <w:abstractNumId w:val="23"/>
  </w:num>
  <w:num w:numId="21">
    <w:abstractNumId w:val="47"/>
  </w:num>
  <w:num w:numId="22">
    <w:abstractNumId w:val="15"/>
  </w:num>
  <w:num w:numId="23">
    <w:abstractNumId w:val="46"/>
  </w:num>
  <w:num w:numId="24">
    <w:abstractNumId w:val="28"/>
  </w:num>
  <w:num w:numId="25">
    <w:abstractNumId w:val="2"/>
  </w:num>
  <w:num w:numId="26">
    <w:abstractNumId w:val="17"/>
  </w:num>
  <w:num w:numId="27">
    <w:abstractNumId w:val="32"/>
  </w:num>
  <w:num w:numId="28">
    <w:abstractNumId w:val="37"/>
  </w:num>
  <w:num w:numId="29">
    <w:abstractNumId w:val="9"/>
  </w:num>
  <w:num w:numId="30">
    <w:abstractNumId w:val="20"/>
  </w:num>
  <w:num w:numId="31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8"/>
  </w:num>
  <w:num w:numId="34">
    <w:abstractNumId w:val="39"/>
  </w:num>
  <w:num w:numId="35">
    <w:abstractNumId w:val="45"/>
  </w:num>
  <w:num w:numId="36">
    <w:abstractNumId w:val="6"/>
  </w:num>
  <w:num w:numId="37">
    <w:abstractNumId w:val="10"/>
  </w:num>
  <w:num w:numId="38">
    <w:abstractNumId w:val="43"/>
  </w:num>
  <w:num w:numId="39">
    <w:abstractNumId w:val="8"/>
  </w:num>
  <w:num w:numId="40">
    <w:abstractNumId w:val="4"/>
  </w:num>
  <w:num w:numId="41">
    <w:abstractNumId w:val="34"/>
  </w:num>
  <w:num w:numId="42">
    <w:abstractNumId w:val="42"/>
  </w:num>
  <w:num w:numId="43">
    <w:abstractNumId w:val="38"/>
  </w:num>
  <w:num w:numId="44">
    <w:abstractNumId w:val="12"/>
  </w:num>
  <w:num w:numId="45">
    <w:abstractNumId w:val="0"/>
  </w:num>
  <w:num w:numId="46">
    <w:abstractNumId w:val="26"/>
  </w:num>
  <w:num w:numId="47">
    <w:abstractNumId w:val="22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53F43"/>
    <w:rsid w:val="000A3E64"/>
    <w:rsid w:val="000C413F"/>
    <w:rsid w:val="0018170A"/>
    <w:rsid w:val="001C6E70"/>
    <w:rsid w:val="00205BF0"/>
    <w:rsid w:val="00206DE8"/>
    <w:rsid w:val="00225868"/>
    <w:rsid w:val="00230A4A"/>
    <w:rsid w:val="00265474"/>
    <w:rsid w:val="002B6C7C"/>
    <w:rsid w:val="002C5FCD"/>
    <w:rsid w:val="002F582E"/>
    <w:rsid w:val="00302150"/>
    <w:rsid w:val="00326434"/>
    <w:rsid w:val="0034138D"/>
    <w:rsid w:val="00347030"/>
    <w:rsid w:val="00390BA3"/>
    <w:rsid w:val="00427B36"/>
    <w:rsid w:val="00492CF9"/>
    <w:rsid w:val="004D3E4D"/>
    <w:rsid w:val="0050338F"/>
    <w:rsid w:val="00530F4C"/>
    <w:rsid w:val="00585172"/>
    <w:rsid w:val="005C2F92"/>
    <w:rsid w:val="00607696"/>
    <w:rsid w:val="006354C4"/>
    <w:rsid w:val="00680D2F"/>
    <w:rsid w:val="006D046C"/>
    <w:rsid w:val="00722B7D"/>
    <w:rsid w:val="008F0530"/>
    <w:rsid w:val="00905CD1"/>
    <w:rsid w:val="009465DF"/>
    <w:rsid w:val="00996140"/>
    <w:rsid w:val="009C709F"/>
    <w:rsid w:val="00A51C30"/>
    <w:rsid w:val="00A71F8B"/>
    <w:rsid w:val="00B76FBF"/>
    <w:rsid w:val="00B83B5B"/>
    <w:rsid w:val="00BB0E73"/>
    <w:rsid w:val="00C0718E"/>
    <w:rsid w:val="00CA5C76"/>
    <w:rsid w:val="00CB025C"/>
    <w:rsid w:val="00CB7633"/>
    <w:rsid w:val="00D06228"/>
    <w:rsid w:val="00D115C4"/>
    <w:rsid w:val="00D312B9"/>
    <w:rsid w:val="00D63F17"/>
    <w:rsid w:val="00D8577D"/>
    <w:rsid w:val="00E26837"/>
    <w:rsid w:val="00E410FB"/>
    <w:rsid w:val="00E62D2C"/>
    <w:rsid w:val="00E943AF"/>
    <w:rsid w:val="00EA45A9"/>
    <w:rsid w:val="00EC0D2F"/>
    <w:rsid w:val="00EC464E"/>
    <w:rsid w:val="00EE28D2"/>
    <w:rsid w:val="00EF328B"/>
    <w:rsid w:val="00F54B26"/>
    <w:rsid w:val="00F72F9A"/>
    <w:rsid w:val="00F87469"/>
    <w:rsid w:val="00FA2E0B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1"/>
    <w:uiPriority w:val="9"/>
    <w:qFormat/>
    <w:rsid w:val="00205BF0"/>
    <w:pPr>
      <w:keepNext/>
      <w:pageBreakBefore/>
      <w:numPr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before="120" w:after="120" w:line="360" w:lineRule="auto"/>
      <w:jc w:val="left"/>
      <w:textAlignment w:val="auto"/>
      <w:outlineLvl w:val="0"/>
    </w:pPr>
    <w:rPr>
      <w:rFonts w:eastAsia="Times New Roman" w:cs="Times New Roman"/>
      <w:b/>
      <w:caps/>
      <w:kern w:val="0"/>
      <w:sz w:val="28"/>
      <w:szCs w:val="28"/>
      <w:lang w:eastAsia="ru-RU" w:bidi="ar-SA"/>
    </w:rPr>
  </w:style>
  <w:style w:type="paragraph" w:styleId="2">
    <w:name w:val="heading 2"/>
    <w:basedOn w:val="a1"/>
    <w:next w:val="a1"/>
    <w:link w:val="21"/>
    <w:uiPriority w:val="9"/>
    <w:qFormat/>
    <w:rsid w:val="00205BF0"/>
    <w:pPr>
      <w:keepNext/>
      <w:widowControl/>
      <w:numPr>
        <w:ilvl w:val="1"/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line="360" w:lineRule="auto"/>
      <w:ind w:right="-6" w:hanging="862"/>
      <w:jc w:val="both"/>
      <w:textAlignment w:val="auto"/>
      <w:outlineLvl w:val="1"/>
    </w:pPr>
    <w:rPr>
      <w:rFonts w:eastAsia="Times New Roman" w:cs="Times New Roman"/>
      <w:b/>
      <w:bCs/>
      <w:iCs/>
      <w:caps/>
      <w:kern w:val="0"/>
      <w:sz w:val="26"/>
      <w:szCs w:val="28"/>
      <w:lang w:eastAsia="en-US" w:bidi="ar-SA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206DE8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50">
    <w:name w:val="heading 5"/>
    <w:basedOn w:val="a1"/>
    <w:next w:val="a1"/>
    <w:link w:val="51"/>
    <w:uiPriority w:val="9"/>
    <w:semiHidden/>
    <w:unhideWhenUsed/>
    <w:qFormat/>
    <w:rsid w:val="00EF328B"/>
    <w:pPr>
      <w:keepNext/>
      <w:keepLines/>
      <w:widowControl/>
      <w:suppressAutoHyphens w:val="0"/>
      <w:autoSpaceDN/>
      <w:spacing w:before="40"/>
      <w:jc w:val="left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:lang w:eastAsia="ru-RU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Верхний колонтитул Знак"/>
    <w:basedOn w:val="a2"/>
    <w:link w:val="a5"/>
    <w:uiPriority w:val="99"/>
    <w:rsid w:val="00053F43"/>
  </w:style>
  <w:style w:type="paragraph" w:styleId="a7">
    <w:name w:val="footer"/>
    <w:basedOn w:val="a1"/>
    <w:link w:val="a8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8">
    <w:name w:val="Нижний колонтитул Знак"/>
    <w:basedOn w:val="a2"/>
    <w:link w:val="a7"/>
    <w:uiPriority w:val="99"/>
    <w:rsid w:val="00053F43"/>
  </w:style>
  <w:style w:type="paragraph" w:customStyle="1" w:styleId="m">
    <w:name w:val="m_ПростойТекст"/>
    <w:basedOn w:val="a1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1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2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List Paragraph"/>
    <w:aliases w:val="Маркер,Bullet List,FooterText,numbered,SL_Абзац списка,название,Table-Normal,RSHB_Table-Normal,List Paragraph,Предусловия,Абзац маркированнный,Нумерация,Абзац списка (1 уровень),Абзац основного текста,Рисунок,Bullet Number,Индексы,it_List1"/>
    <w:basedOn w:val="a1"/>
    <w:link w:val="aa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b">
    <w:name w:val="Table Grid"/>
    <w:basedOn w:val="a3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a">
    <w:name w:val="Абзац списка Знак"/>
    <w:aliases w:val="Маркер Знак,Bullet List Знак,FooterText Знак,numbered Знак,SL_Абзац списка Знак,название Знак,Table-Normal Знак,RSHB_Table-Normal Знак,List Paragraph Знак,Предусловия Знак,Абзац маркированнный Знак,Нумерация Знак,Рисунок Знак"/>
    <w:basedOn w:val="a2"/>
    <w:link w:val="a9"/>
    <w:uiPriority w:val="34"/>
    <w:qFormat/>
    <w:locked/>
    <w:rsid w:val="00E943AF"/>
  </w:style>
  <w:style w:type="character" w:customStyle="1" w:styleId="11">
    <w:name w:val="Заголовок 1 Знак"/>
    <w:basedOn w:val="a2"/>
    <w:link w:val="1"/>
    <w:uiPriority w:val="9"/>
    <w:rsid w:val="00205BF0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"/>
    <w:uiPriority w:val="9"/>
    <w:rsid w:val="00205BF0"/>
    <w:rPr>
      <w:rFonts w:ascii="Times New Roman" w:eastAsia="Times New Roman" w:hAnsi="Times New Roman" w:cs="Times New Roman"/>
      <w:b/>
      <w:bCs/>
      <w:iCs/>
      <w:caps/>
      <w:sz w:val="26"/>
      <w:szCs w:val="28"/>
    </w:rPr>
  </w:style>
  <w:style w:type="character" w:styleId="ac">
    <w:name w:val="Hyperlink"/>
    <w:basedOn w:val="a2"/>
    <w:uiPriority w:val="99"/>
    <w:unhideWhenUsed/>
    <w:rsid w:val="00205BF0"/>
    <w:rPr>
      <w:color w:val="0563C1" w:themeColor="hyperlink"/>
      <w:u w:val="single"/>
    </w:rPr>
  </w:style>
  <w:style w:type="paragraph" w:styleId="ad">
    <w:name w:val="footnote text"/>
    <w:basedOn w:val="a1"/>
    <w:link w:val="ae"/>
    <w:uiPriority w:val="99"/>
    <w:semiHidden/>
    <w:unhideWhenUsed/>
    <w:rsid w:val="0034138D"/>
    <w:rPr>
      <w:sz w:val="20"/>
      <w:szCs w:val="18"/>
    </w:rPr>
  </w:style>
  <w:style w:type="character" w:customStyle="1" w:styleId="ae">
    <w:name w:val="Текст сноски Знак"/>
    <w:basedOn w:val="a2"/>
    <w:link w:val="ad"/>
    <w:uiPriority w:val="99"/>
    <w:semiHidden/>
    <w:rsid w:val="0034138D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character" w:styleId="af">
    <w:name w:val="footnote reference"/>
    <w:basedOn w:val="a2"/>
    <w:uiPriority w:val="99"/>
    <w:unhideWhenUsed/>
    <w:rsid w:val="0034138D"/>
    <w:rPr>
      <w:vertAlign w:val="superscript"/>
    </w:rPr>
  </w:style>
  <w:style w:type="character" w:customStyle="1" w:styleId="51">
    <w:name w:val="Заголовок 5 Знак"/>
    <w:basedOn w:val="a2"/>
    <w:link w:val="50"/>
    <w:uiPriority w:val="9"/>
    <w:semiHidden/>
    <w:rsid w:val="00EF328B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ru-RU"/>
    </w:rPr>
  </w:style>
  <w:style w:type="paragraph" w:customStyle="1" w:styleId="Times12">
    <w:name w:val="Times 12"/>
    <w:basedOn w:val="a1"/>
    <w:qFormat/>
    <w:rsid w:val="00EF328B"/>
    <w:pPr>
      <w:widowControl/>
      <w:suppressAutoHyphens w:val="0"/>
      <w:overflowPunct w:val="0"/>
      <w:autoSpaceDE w:val="0"/>
      <w:adjustRightInd w:val="0"/>
      <w:ind w:firstLine="567"/>
      <w:jc w:val="both"/>
      <w:textAlignment w:val="auto"/>
    </w:pPr>
    <w:rPr>
      <w:rFonts w:eastAsia="Times New Roman" w:cs="Times New Roman"/>
      <w:bCs/>
      <w:kern w:val="0"/>
      <w:szCs w:val="22"/>
      <w:lang w:eastAsia="ru-RU" w:bidi="ar-SA"/>
    </w:rPr>
  </w:style>
  <w:style w:type="paragraph" w:customStyle="1" w:styleId="af0">
    <w:name w:val="_ТЛ_выпол_работ"/>
    <w:basedOn w:val="a1"/>
    <w:qFormat/>
    <w:rsid w:val="00EF328B"/>
    <w:pPr>
      <w:keepNext/>
      <w:autoSpaceDN/>
      <w:spacing w:before="120" w:after="120"/>
      <w:ind w:left="426" w:right="282"/>
      <w:jc w:val="center"/>
      <w:textAlignment w:val="auto"/>
    </w:pPr>
    <w:rPr>
      <w:rFonts w:eastAsia="Times New Roman" w:cs="Times New Roman"/>
      <w:b/>
      <w:kern w:val="0"/>
      <w:sz w:val="28"/>
      <w:szCs w:val="28"/>
      <w:lang w:eastAsia="ru-RU" w:bidi="ar-SA"/>
    </w:rPr>
  </w:style>
  <w:style w:type="paragraph" w:styleId="af1">
    <w:name w:val="Balloon Text"/>
    <w:basedOn w:val="a1"/>
    <w:link w:val="af2"/>
    <w:uiPriority w:val="99"/>
    <w:semiHidden/>
    <w:unhideWhenUsed/>
    <w:rsid w:val="00EF328B"/>
    <w:pPr>
      <w:widowControl/>
      <w:suppressAutoHyphens w:val="0"/>
      <w:autoSpaceDN/>
      <w:jc w:val="left"/>
      <w:textAlignment w:val="auto"/>
    </w:pPr>
    <w:rPr>
      <w:rFonts w:ascii="Tahoma" w:eastAsia="Times New Roman" w:hAnsi="Tahoma" w:cs="Tahoma"/>
      <w:kern w:val="0"/>
      <w:sz w:val="16"/>
      <w:szCs w:val="16"/>
      <w:lang w:eastAsia="ru-RU" w:bidi="ar-SA"/>
    </w:rPr>
  </w:style>
  <w:style w:type="character" w:customStyle="1" w:styleId="af2">
    <w:name w:val="Текст выноски Знак"/>
    <w:basedOn w:val="a2"/>
    <w:link w:val="af1"/>
    <w:uiPriority w:val="99"/>
    <w:semiHidden/>
    <w:rsid w:val="00EF328B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TOC Heading"/>
    <w:basedOn w:val="1"/>
    <w:next w:val="a1"/>
    <w:uiPriority w:val="39"/>
    <w:unhideWhenUsed/>
    <w:qFormat/>
    <w:rsid w:val="00EF328B"/>
    <w:pPr>
      <w:keepLines/>
      <w:pageBreakBefore w:val="0"/>
      <w:widowControl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2F5496" w:themeColor="accent1" w:themeShade="BF"/>
      <w:lang w:eastAsia="en-US"/>
    </w:rPr>
  </w:style>
  <w:style w:type="paragraph" w:styleId="12">
    <w:name w:val="toc 1"/>
    <w:basedOn w:val="a1"/>
    <w:next w:val="a1"/>
    <w:autoRedefine/>
    <w:uiPriority w:val="39"/>
    <w:unhideWhenUsed/>
    <w:qFormat/>
    <w:rsid w:val="00EF328B"/>
    <w:pPr>
      <w:widowControl/>
      <w:suppressAutoHyphens w:val="0"/>
      <w:autoSpaceDN/>
      <w:spacing w:before="360"/>
      <w:jc w:val="left"/>
      <w:textAlignment w:val="auto"/>
    </w:pPr>
    <w:rPr>
      <w:rFonts w:asciiTheme="majorHAnsi" w:eastAsia="Times New Roman" w:hAnsiTheme="majorHAnsi" w:cs="Times New Roman"/>
      <w:b/>
      <w:bCs/>
      <w:caps/>
      <w:kern w:val="0"/>
      <w:lang w:eastAsia="ru-RU" w:bidi="ar-SA"/>
    </w:rPr>
  </w:style>
  <w:style w:type="paragraph" w:styleId="22">
    <w:name w:val="toc 2"/>
    <w:basedOn w:val="a1"/>
    <w:next w:val="a1"/>
    <w:autoRedefine/>
    <w:uiPriority w:val="39"/>
    <w:unhideWhenUsed/>
    <w:qFormat/>
    <w:rsid w:val="00EF328B"/>
    <w:pPr>
      <w:widowControl/>
      <w:suppressAutoHyphens w:val="0"/>
      <w:autoSpaceDN/>
      <w:spacing w:before="240"/>
      <w:jc w:val="left"/>
      <w:textAlignment w:val="auto"/>
    </w:pPr>
    <w:rPr>
      <w:rFonts w:asciiTheme="minorHAnsi" w:eastAsia="Times New Roman" w:hAnsiTheme="minorHAnsi" w:cs="Times New Roman"/>
      <w:b/>
      <w:bCs/>
      <w:kern w:val="0"/>
      <w:sz w:val="20"/>
      <w:szCs w:val="20"/>
      <w:lang w:eastAsia="ru-RU" w:bidi="ar-SA"/>
    </w:rPr>
  </w:style>
  <w:style w:type="paragraph" w:styleId="32">
    <w:name w:val="toc 3"/>
    <w:basedOn w:val="a1"/>
    <w:next w:val="a1"/>
    <w:autoRedefine/>
    <w:uiPriority w:val="39"/>
    <w:unhideWhenUsed/>
    <w:qFormat/>
    <w:rsid w:val="00EF328B"/>
    <w:pPr>
      <w:widowControl/>
      <w:suppressAutoHyphens w:val="0"/>
      <w:autoSpaceDN/>
      <w:ind w:left="240"/>
      <w:jc w:val="left"/>
      <w:textAlignment w:val="auto"/>
    </w:pPr>
    <w:rPr>
      <w:rFonts w:asciiTheme="minorHAnsi" w:eastAsia="Times New Roman" w:hAnsiTheme="minorHAnsi" w:cs="Times New Roman"/>
      <w:kern w:val="0"/>
      <w:sz w:val="20"/>
      <w:szCs w:val="20"/>
      <w:lang w:eastAsia="ru-RU" w:bidi="ar-SA"/>
    </w:rPr>
  </w:style>
  <w:style w:type="paragraph" w:styleId="40">
    <w:name w:val="toc 4"/>
    <w:basedOn w:val="a1"/>
    <w:next w:val="a1"/>
    <w:autoRedefine/>
    <w:uiPriority w:val="39"/>
    <w:unhideWhenUsed/>
    <w:rsid w:val="00EF328B"/>
    <w:pPr>
      <w:widowControl/>
      <w:suppressAutoHyphens w:val="0"/>
      <w:autoSpaceDN/>
      <w:ind w:left="480"/>
      <w:jc w:val="left"/>
      <w:textAlignment w:val="auto"/>
    </w:pPr>
    <w:rPr>
      <w:rFonts w:asciiTheme="minorHAnsi" w:eastAsia="Times New Roman" w:hAnsiTheme="minorHAnsi" w:cs="Times New Roman"/>
      <w:kern w:val="0"/>
      <w:sz w:val="20"/>
      <w:szCs w:val="20"/>
      <w:lang w:eastAsia="ru-RU" w:bidi="ar-SA"/>
    </w:rPr>
  </w:style>
  <w:style w:type="paragraph" w:styleId="52">
    <w:name w:val="toc 5"/>
    <w:basedOn w:val="a1"/>
    <w:next w:val="a1"/>
    <w:autoRedefine/>
    <w:uiPriority w:val="39"/>
    <w:unhideWhenUsed/>
    <w:rsid w:val="00EF328B"/>
    <w:pPr>
      <w:widowControl/>
      <w:suppressAutoHyphens w:val="0"/>
      <w:autoSpaceDN/>
      <w:ind w:left="720"/>
      <w:jc w:val="left"/>
      <w:textAlignment w:val="auto"/>
    </w:pPr>
    <w:rPr>
      <w:rFonts w:asciiTheme="minorHAnsi" w:eastAsia="Times New Roman" w:hAnsiTheme="minorHAnsi" w:cs="Times New Roman"/>
      <w:kern w:val="0"/>
      <w:sz w:val="20"/>
      <w:szCs w:val="20"/>
      <w:lang w:eastAsia="ru-RU" w:bidi="ar-SA"/>
    </w:rPr>
  </w:style>
  <w:style w:type="paragraph" w:styleId="60">
    <w:name w:val="toc 6"/>
    <w:basedOn w:val="a1"/>
    <w:next w:val="a1"/>
    <w:autoRedefine/>
    <w:uiPriority w:val="39"/>
    <w:unhideWhenUsed/>
    <w:rsid w:val="00EF328B"/>
    <w:pPr>
      <w:widowControl/>
      <w:suppressAutoHyphens w:val="0"/>
      <w:autoSpaceDN/>
      <w:ind w:left="960"/>
      <w:jc w:val="left"/>
      <w:textAlignment w:val="auto"/>
    </w:pPr>
    <w:rPr>
      <w:rFonts w:asciiTheme="minorHAnsi" w:eastAsia="Times New Roman" w:hAnsiTheme="minorHAnsi" w:cs="Times New Roman"/>
      <w:kern w:val="0"/>
      <w:sz w:val="20"/>
      <w:szCs w:val="20"/>
      <w:lang w:eastAsia="ru-RU" w:bidi="ar-SA"/>
    </w:rPr>
  </w:style>
  <w:style w:type="paragraph" w:styleId="70">
    <w:name w:val="toc 7"/>
    <w:basedOn w:val="a1"/>
    <w:next w:val="a1"/>
    <w:autoRedefine/>
    <w:uiPriority w:val="39"/>
    <w:unhideWhenUsed/>
    <w:rsid w:val="00EF328B"/>
    <w:pPr>
      <w:widowControl/>
      <w:suppressAutoHyphens w:val="0"/>
      <w:autoSpaceDN/>
      <w:ind w:left="1200"/>
      <w:jc w:val="left"/>
      <w:textAlignment w:val="auto"/>
    </w:pPr>
    <w:rPr>
      <w:rFonts w:asciiTheme="minorHAnsi" w:eastAsia="Times New Roman" w:hAnsiTheme="minorHAnsi" w:cs="Times New Roman"/>
      <w:kern w:val="0"/>
      <w:sz w:val="20"/>
      <w:szCs w:val="20"/>
      <w:lang w:eastAsia="ru-RU" w:bidi="ar-SA"/>
    </w:rPr>
  </w:style>
  <w:style w:type="paragraph" w:styleId="80">
    <w:name w:val="toc 8"/>
    <w:basedOn w:val="a1"/>
    <w:next w:val="a1"/>
    <w:autoRedefine/>
    <w:uiPriority w:val="39"/>
    <w:unhideWhenUsed/>
    <w:rsid w:val="00EF328B"/>
    <w:pPr>
      <w:widowControl/>
      <w:suppressAutoHyphens w:val="0"/>
      <w:autoSpaceDN/>
      <w:ind w:left="1440"/>
      <w:jc w:val="left"/>
      <w:textAlignment w:val="auto"/>
    </w:pPr>
    <w:rPr>
      <w:rFonts w:asciiTheme="minorHAnsi" w:eastAsia="Times New Roman" w:hAnsiTheme="minorHAnsi" w:cs="Times New Roman"/>
      <w:kern w:val="0"/>
      <w:sz w:val="20"/>
      <w:szCs w:val="20"/>
      <w:lang w:eastAsia="ru-RU" w:bidi="ar-SA"/>
    </w:rPr>
  </w:style>
  <w:style w:type="paragraph" w:styleId="9">
    <w:name w:val="toc 9"/>
    <w:basedOn w:val="a1"/>
    <w:next w:val="a1"/>
    <w:autoRedefine/>
    <w:uiPriority w:val="39"/>
    <w:unhideWhenUsed/>
    <w:rsid w:val="00EF328B"/>
    <w:pPr>
      <w:widowControl/>
      <w:suppressAutoHyphens w:val="0"/>
      <w:autoSpaceDN/>
      <w:ind w:left="1680"/>
      <w:jc w:val="left"/>
      <w:textAlignment w:val="auto"/>
    </w:pPr>
    <w:rPr>
      <w:rFonts w:asciiTheme="minorHAnsi" w:eastAsia="Times New Roman" w:hAnsiTheme="minorHAnsi" w:cs="Times New Roman"/>
      <w:kern w:val="0"/>
      <w:sz w:val="20"/>
      <w:szCs w:val="20"/>
      <w:lang w:eastAsia="ru-RU" w:bidi="ar-SA"/>
    </w:rPr>
  </w:style>
  <w:style w:type="character" w:styleId="af4">
    <w:name w:val="FollowedHyperlink"/>
    <w:basedOn w:val="a2"/>
    <w:uiPriority w:val="99"/>
    <w:semiHidden/>
    <w:unhideWhenUsed/>
    <w:rsid w:val="00EF328B"/>
    <w:rPr>
      <w:color w:val="800080"/>
      <w:u w:val="single"/>
    </w:rPr>
  </w:style>
  <w:style w:type="paragraph" w:customStyle="1" w:styleId="font5">
    <w:name w:val="font5"/>
    <w:basedOn w:val="a1"/>
    <w:rsid w:val="00EF328B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Tahoma" w:eastAsia="Times New Roman" w:hAnsi="Tahoma" w:cs="Tahoma"/>
      <w:color w:val="000000"/>
      <w:kern w:val="0"/>
      <w:sz w:val="18"/>
      <w:szCs w:val="18"/>
      <w:lang w:eastAsia="ru-RU" w:bidi="ar-SA"/>
    </w:rPr>
  </w:style>
  <w:style w:type="paragraph" w:customStyle="1" w:styleId="font6">
    <w:name w:val="font6"/>
    <w:basedOn w:val="a1"/>
    <w:rsid w:val="00EF328B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Tahoma" w:eastAsia="Times New Roman" w:hAnsi="Tahoma" w:cs="Tahoma"/>
      <w:b/>
      <w:bCs/>
      <w:color w:val="000000"/>
      <w:kern w:val="0"/>
      <w:sz w:val="18"/>
      <w:szCs w:val="18"/>
      <w:lang w:eastAsia="ru-RU" w:bidi="ar-SA"/>
    </w:rPr>
  </w:style>
  <w:style w:type="paragraph" w:customStyle="1" w:styleId="font7">
    <w:name w:val="font7"/>
    <w:basedOn w:val="a1"/>
    <w:rsid w:val="00EF328B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3">
    <w:name w:val="xl73"/>
    <w:basedOn w:val="a1"/>
    <w:rsid w:val="00EF328B"/>
    <w:pPr>
      <w:widowControl/>
      <w:suppressAutoHyphens w:val="0"/>
      <w:autoSpaceDN/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kern w:val="0"/>
      <w:sz w:val="16"/>
      <w:szCs w:val="16"/>
      <w:lang w:eastAsia="ru-RU" w:bidi="ar-SA"/>
    </w:rPr>
  </w:style>
  <w:style w:type="paragraph" w:customStyle="1" w:styleId="xl74">
    <w:name w:val="xl74"/>
    <w:basedOn w:val="a1"/>
    <w:rsid w:val="00EF328B"/>
    <w:pPr>
      <w:widowControl/>
      <w:shd w:val="clear" w:color="000000" w:fill="00B050"/>
      <w:suppressAutoHyphens w:val="0"/>
      <w:autoSpaceDN/>
      <w:spacing w:before="100" w:beforeAutospacing="1" w:after="100" w:afterAutospacing="1"/>
      <w:jc w:val="left"/>
      <w:textAlignment w:val="top"/>
    </w:pPr>
    <w:rPr>
      <w:rFonts w:eastAsia="Times New Roman" w:cs="Times New Roman"/>
      <w:color w:val="000000"/>
      <w:kern w:val="0"/>
      <w:sz w:val="16"/>
      <w:szCs w:val="16"/>
      <w:lang w:eastAsia="ru-RU" w:bidi="ar-SA"/>
    </w:rPr>
  </w:style>
  <w:style w:type="paragraph" w:customStyle="1" w:styleId="xl75">
    <w:name w:val="xl75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76">
    <w:name w:val="xl76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77">
    <w:name w:val="xl77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uppressAutoHyphens w:val="0"/>
      <w:autoSpaceDN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79">
    <w:name w:val="xl79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uppressAutoHyphens w:val="0"/>
      <w:autoSpaceDN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0">
    <w:name w:val="xl80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1">
    <w:name w:val="xl81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uppressAutoHyphens w:val="0"/>
      <w:autoSpaceDN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2">
    <w:name w:val="xl82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3">
    <w:name w:val="xl83"/>
    <w:basedOn w:val="a1"/>
    <w:rsid w:val="00EF32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4">
    <w:name w:val="xl84"/>
    <w:basedOn w:val="a1"/>
    <w:rsid w:val="00EF32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5">
    <w:name w:val="xl85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6">
    <w:name w:val="xl86"/>
    <w:basedOn w:val="a1"/>
    <w:rsid w:val="00EF32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7">
    <w:name w:val="xl87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8">
    <w:name w:val="xl88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paragraph" w:customStyle="1" w:styleId="xl89">
    <w:name w:val="xl89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90">
    <w:name w:val="xl90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91">
    <w:name w:val="xl91"/>
    <w:basedOn w:val="a1"/>
    <w:rsid w:val="00EF328B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92">
    <w:name w:val="xl92"/>
    <w:basedOn w:val="a1"/>
    <w:rsid w:val="00EF32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93">
    <w:name w:val="xl93"/>
    <w:basedOn w:val="a1"/>
    <w:rsid w:val="00EF32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uppressAutoHyphens w:val="0"/>
      <w:autoSpaceDN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color w:val="000000"/>
      <w:kern w:val="0"/>
      <w:sz w:val="16"/>
      <w:szCs w:val="16"/>
      <w:lang w:eastAsia="ru-RU" w:bidi="ar-SA"/>
    </w:rPr>
  </w:style>
  <w:style w:type="character" w:customStyle="1" w:styleId="urtxtemph">
    <w:name w:val="urtxtemph"/>
    <w:basedOn w:val="a2"/>
    <w:rsid w:val="00EF328B"/>
  </w:style>
  <w:style w:type="character" w:customStyle="1" w:styleId="apple-converted-space">
    <w:name w:val="apple-converted-space"/>
    <w:basedOn w:val="a2"/>
    <w:rsid w:val="00EF328B"/>
  </w:style>
  <w:style w:type="character" w:customStyle="1" w:styleId="FontStyle62">
    <w:name w:val="Font Style62"/>
    <w:basedOn w:val="a2"/>
    <w:uiPriority w:val="99"/>
    <w:rsid w:val="00EF328B"/>
    <w:rPr>
      <w:rFonts w:ascii="Times New Roman" w:hAnsi="Times New Roman" w:cs="Times New Roman" w:hint="default"/>
    </w:rPr>
  </w:style>
  <w:style w:type="paragraph" w:customStyle="1" w:styleId="p1">
    <w:name w:val="p1"/>
    <w:basedOn w:val="a1"/>
    <w:rsid w:val="00EF328B"/>
    <w:pPr>
      <w:widowControl/>
      <w:suppressAutoHyphens w:val="0"/>
      <w:autoSpaceDN/>
      <w:jc w:val="left"/>
      <w:textAlignment w:val="auto"/>
    </w:pPr>
    <w:rPr>
      <w:rFonts w:ascii="Helvetica" w:eastAsiaTheme="minorHAnsi" w:hAnsi="Helvetica" w:cs="Times New Roman"/>
      <w:kern w:val="0"/>
      <w:sz w:val="15"/>
      <w:szCs w:val="15"/>
      <w:lang w:eastAsia="ru-RU" w:bidi="ar-SA"/>
    </w:rPr>
  </w:style>
  <w:style w:type="paragraph" w:customStyle="1" w:styleId="p2">
    <w:name w:val="p2"/>
    <w:basedOn w:val="a1"/>
    <w:rsid w:val="00EF328B"/>
    <w:pPr>
      <w:widowControl/>
      <w:suppressAutoHyphens w:val="0"/>
      <w:autoSpaceDN/>
      <w:jc w:val="left"/>
      <w:textAlignment w:val="auto"/>
    </w:pPr>
    <w:rPr>
      <w:rFonts w:ascii="Calibri" w:eastAsiaTheme="minorHAnsi" w:hAnsi="Calibri" w:cs="Times New Roman"/>
      <w:kern w:val="0"/>
      <w:sz w:val="17"/>
      <w:szCs w:val="17"/>
      <w:lang w:eastAsia="ru-RU" w:bidi="ar-SA"/>
    </w:rPr>
  </w:style>
  <w:style w:type="character" w:styleId="af5">
    <w:name w:val="annotation reference"/>
    <w:basedOn w:val="a2"/>
    <w:uiPriority w:val="99"/>
    <w:unhideWhenUsed/>
    <w:rsid w:val="00EF328B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unhideWhenUsed/>
    <w:rsid w:val="00EF328B"/>
    <w:pPr>
      <w:widowControl/>
      <w:suppressAutoHyphens w:val="0"/>
      <w:autoSpaceDN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7">
    <w:name w:val="Текст примечания Знак"/>
    <w:basedOn w:val="a2"/>
    <w:link w:val="af6"/>
    <w:uiPriority w:val="99"/>
    <w:semiHidden/>
    <w:rsid w:val="00EF3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F328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EF3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EF3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ГС_Список_МаркОтст"/>
    <w:link w:val="afb"/>
    <w:qFormat/>
    <w:rsid w:val="00EF328B"/>
    <w:pPr>
      <w:numPr>
        <w:numId w:val="16"/>
      </w:numPr>
      <w:tabs>
        <w:tab w:val="left" w:pos="851"/>
        <w:tab w:val="left" w:pos="1588"/>
        <w:tab w:val="left" w:pos="1985"/>
      </w:tabs>
      <w:spacing w:after="6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b">
    <w:name w:val="ГС_Список_МаркОтст Знак"/>
    <w:link w:val="a0"/>
    <w:rsid w:val="00EF328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EF328B"/>
    <w:rPr>
      <w:color w:val="605E5C"/>
      <w:shd w:val="clear" w:color="auto" w:fill="E1DFDD"/>
    </w:rPr>
  </w:style>
  <w:style w:type="numbering" w:customStyle="1" w:styleId="10">
    <w:name w:val="Текущий список1"/>
    <w:uiPriority w:val="99"/>
    <w:rsid w:val="00EF328B"/>
    <w:pPr>
      <w:numPr>
        <w:numId w:val="19"/>
      </w:numPr>
    </w:pPr>
  </w:style>
  <w:style w:type="numbering" w:customStyle="1" w:styleId="20">
    <w:name w:val="Текущий список2"/>
    <w:uiPriority w:val="99"/>
    <w:rsid w:val="00EF328B"/>
    <w:pPr>
      <w:numPr>
        <w:numId w:val="20"/>
      </w:numPr>
    </w:pPr>
  </w:style>
  <w:style w:type="numbering" w:customStyle="1" w:styleId="3">
    <w:name w:val="Текущий список3"/>
    <w:uiPriority w:val="99"/>
    <w:rsid w:val="00EF328B"/>
    <w:pPr>
      <w:numPr>
        <w:numId w:val="21"/>
      </w:numPr>
    </w:pPr>
  </w:style>
  <w:style w:type="numbering" w:customStyle="1" w:styleId="4">
    <w:name w:val="Текущий список4"/>
    <w:uiPriority w:val="99"/>
    <w:rsid w:val="00EF328B"/>
    <w:pPr>
      <w:numPr>
        <w:numId w:val="22"/>
      </w:numPr>
    </w:pPr>
  </w:style>
  <w:style w:type="numbering" w:customStyle="1" w:styleId="5">
    <w:name w:val="Текущий список5"/>
    <w:uiPriority w:val="99"/>
    <w:rsid w:val="00EF328B"/>
    <w:pPr>
      <w:numPr>
        <w:numId w:val="23"/>
      </w:numPr>
    </w:pPr>
  </w:style>
  <w:style w:type="numbering" w:customStyle="1" w:styleId="6">
    <w:name w:val="Текущий список6"/>
    <w:uiPriority w:val="99"/>
    <w:rsid w:val="00EF328B"/>
    <w:pPr>
      <w:numPr>
        <w:numId w:val="24"/>
      </w:numPr>
    </w:pPr>
  </w:style>
  <w:style w:type="numbering" w:customStyle="1" w:styleId="7">
    <w:name w:val="Текущий список7"/>
    <w:uiPriority w:val="99"/>
    <w:rsid w:val="00EF328B"/>
    <w:pPr>
      <w:numPr>
        <w:numId w:val="25"/>
      </w:numPr>
    </w:pPr>
  </w:style>
  <w:style w:type="numbering" w:customStyle="1" w:styleId="8">
    <w:name w:val="Текущий список8"/>
    <w:uiPriority w:val="99"/>
    <w:rsid w:val="00EF328B"/>
    <w:pPr>
      <w:numPr>
        <w:numId w:val="26"/>
      </w:numPr>
    </w:pPr>
  </w:style>
  <w:style w:type="character" w:customStyle="1" w:styleId="23">
    <w:name w:val="Неразрешенное упоминание2"/>
    <w:basedOn w:val="a2"/>
    <w:uiPriority w:val="99"/>
    <w:semiHidden/>
    <w:unhideWhenUsed/>
    <w:rsid w:val="00EF328B"/>
    <w:rPr>
      <w:color w:val="605E5C"/>
      <w:shd w:val="clear" w:color="auto" w:fill="E1DFDD"/>
    </w:rPr>
  </w:style>
  <w:style w:type="character" w:customStyle="1" w:styleId="31">
    <w:name w:val="Заголовок 3 Знак"/>
    <w:basedOn w:val="a2"/>
    <w:link w:val="30"/>
    <w:uiPriority w:val="9"/>
    <w:semiHidden/>
    <w:rsid w:val="00206DE8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paragraph" w:customStyle="1" w:styleId="a">
    <w:name w:val="ГС_Список_марк"/>
    <w:rsid w:val="00206DE8"/>
    <w:pPr>
      <w:numPr>
        <w:numId w:val="31"/>
      </w:numPr>
      <w:spacing w:after="6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5352</Words>
  <Characters>30507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6</cp:revision>
  <cp:lastPrinted>2025-04-10T11:46:00Z</cp:lastPrinted>
  <dcterms:created xsi:type="dcterms:W3CDTF">2025-04-10T11:46:00Z</dcterms:created>
  <dcterms:modified xsi:type="dcterms:W3CDTF">2025-04-18T07:34:00Z</dcterms:modified>
</cp:coreProperties>
</file>